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6" w:type="pct"/>
        <w:tblLayout w:type="fixed"/>
        <w:tblCellMar>
          <w:left w:w="70" w:type="dxa"/>
          <w:right w:w="70" w:type="dxa"/>
        </w:tblCellMar>
        <w:tblLook w:val="04A0" w:firstRow="1" w:lastRow="0" w:firstColumn="1" w:lastColumn="0" w:noHBand="0" w:noVBand="1"/>
      </w:tblPr>
      <w:tblGrid>
        <w:gridCol w:w="923"/>
        <w:gridCol w:w="994"/>
        <w:gridCol w:w="875"/>
        <w:gridCol w:w="3798"/>
        <w:gridCol w:w="569"/>
        <w:gridCol w:w="991"/>
        <w:gridCol w:w="1842"/>
        <w:gridCol w:w="4536"/>
      </w:tblGrid>
      <w:tr w:rsidR="003164CA" w:rsidRPr="005F087B" w14:paraId="6F50B758" w14:textId="77777777" w:rsidTr="003164CA">
        <w:trPr>
          <w:trHeight w:val="264"/>
        </w:trPr>
        <w:tc>
          <w:tcPr>
            <w:tcW w:w="2268" w:type="pct"/>
            <w:gridSpan w:val="4"/>
            <w:tcBorders>
              <w:top w:val="single" w:sz="4" w:space="0" w:color="auto"/>
              <w:left w:val="single" w:sz="4" w:space="0" w:color="auto"/>
              <w:bottom w:val="nil"/>
            </w:tcBorders>
            <w:shd w:val="clear" w:color="auto" w:fill="auto"/>
            <w:noWrap/>
            <w:vAlign w:val="bottom"/>
            <w:hideMark/>
          </w:tcPr>
          <w:p w14:paraId="294D0730" w14:textId="77777777" w:rsidR="003164CA" w:rsidRPr="00826B92" w:rsidRDefault="003164CA" w:rsidP="005F087B">
            <w:pPr>
              <w:rPr>
                <w:rFonts w:ascii="Garamond" w:hAnsi="Garamond" w:cs="Calibri"/>
                <w:b/>
                <w:bCs/>
                <w:color w:val="000000"/>
                <w:lang w:val="es-CO" w:eastAsia="es-CO"/>
              </w:rPr>
            </w:pPr>
            <w:r w:rsidRPr="00826B92">
              <w:rPr>
                <w:rFonts w:ascii="Garamond" w:hAnsi="Garamond" w:cs="Calibri"/>
                <w:b/>
                <w:bCs/>
                <w:color w:val="000000"/>
                <w:lang w:val="es-CO" w:eastAsia="es-CO"/>
              </w:rPr>
              <w:t>DEPENDENCIA Y/O ALCALDÍA RESPONSABLE DE LA REUNIÓN:</w:t>
            </w:r>
          </w:p>
        </w:tc>
        <w:tc>
          <w:tcPr>
            <w:tcW w:w="2732" w:type="pct"/>
            <w:gridSpan w:val="4"/>
            <w:tcBorders>
              <w:top w:val="single" w:sz="4" w:space="0" w:color="auto"/>
              <w:left w:val="nil"/>
              <w:bottom w:val="single" w:sz="4" w:space="0" w:color="auto"/>
              <w:right w:val="single" w:sz="4" w:space="0" w:color="auto"/>
            </w:tcBorders>
            <w:shd w:val="clear" w:color="auto" w:fill="auto"/>
            <w:vAlign w:val="bottom"/>
          </w:tcPr>
          <w:p w14:paraId="0B199408" w14:textId="77777777" w:rsidR="003164CA" w:rsidRPr="00826B92" w:rsidRDefault="00A62466" w:rsidP="005F087B">
            <w:pPr>
              <w:rPr>
                <w:rFonts w:ascii="Garamond" w:hAnsi="Garamond" w:cs="Calibri"/>
                <w:b/>
                <w:bCs/>
                <w:color w:val="000000"/>
                <w:lang w:val="es-CO" w:eastAsia="es-CO"/>
              </w:rPr>
            </w:pPr>
            <w:r>
              <w:rPr>
                <w:rFonts w:ascii="Garamond" w:hAnsi="Garamond" w:cs="Calibri"/>
                <w:b/>
                <w:bCs/>
                <w:color w:val="000000"/>
                <w:lang w:val="es-CO" w:eastAsia="es-CO"/>
              </w:rPr>
              <w:t>Planeación- Fondo de Desarrollo Local de Fontibón</w:t>
            </w:r>
          </w:p>
        </w:tc>
      </w:tr>
      <w:tr w:rsidR="003164CA" w:rsidRPr="005F087B" w14:paraId="492D30BF" w14:textId="77777777" w:rsidTr="003164CA">
        <w:trPr>
          <w:trHeight w:val="264"/>
        </w:trPr>
        <w:tc>
          <w:tcPr>
            <w:tcW w:w="318" w:type="pct"/>
            <w:tcBorders>
              <w:top w:val="nil"/>
              <w:left w:val="single" w:sz="4" w:space="0" w:color="auto"/>
              <w:bottom w:val="nil"/>
            </w:tcBorders>
            <w:shd w:val="clear" w:color="auto" w:fill="auto"/>
            <w:noWrap/>
            <w:vAlign w:val="bottom"/>
            <w:hideMark/>
          </w:tcPr>
          <w:p w14:paraId="06968CE7" w14:textId="77777777" w:rsidR="003164CA" w:rsidRPr="00826B92" w:rsidRDefault="003164CA" w:rsidP="005F087B">
            <w:pPr>
              <w:rPr>
                <w:rFonts w:ascii="Garamond" w:hAnsi="Garamond" w:cs="Calibri"/>
                <w:b/>
                <w:bCs/>
                <w:color w:val="000000"/>
                <w:lang w:val="es-CO" w:eastAsia="es-CO"/>
              </w:rPr>
            </w:pPr>
            <w:r w:rsidRPr="00826B92">
              <w:rPr>
                <w:rFonts w:ascii="Garamond" w:hAnsi="Garamond" w:cs="Calibri"/>
                <w:b/>
                <w:bCs/>
                <w:color w:val="000000"/>
                <w:lang w:val="es-CO" w:eastAsia="es-CO"/>
              </w:rPr>
              <w:t xml:space="preserve">FECHA: </w:t>
            </w:r>
          </w:p>
        </w:tc>
        <w:tc>
          <w:tcPr>
            <w:tcW w:w="2146" w:type="pct"/>
            <w:gridSpan w:val="4"/>
            <w:tcBorders>
              <w:top w:val="nil"/>
              <w:left w:val="nil"/>
              <w:bottom w:val="single" w:sz="4" w:space="0" w:color="auto"/>
              <w:right w:val="nil"/>
            </w:tcBorders>
            <w:shd w:val="clear" w:color="auto" w:fill="auto"/>
            <w:vAlign w:val="bottom"/>
          </w:tcPr>
          <w:p w14:paraId="58A83CFA" w14:textId="77777777" w:rsidR="003164CA" w:rsidRPr="00826B92" w:rsidRDefault="00A62466" w:rsidP="005F087B">
            <w:pPr>
              <w:rPr>
                <w:rFonts w:ascii="Garamond" w:hAnsi="Garamond" w:cs="Calibri"/>
                <w:b/>
                <w:bCs/>
                <w:color w:val="000000"/>
                <w:lang w:val="es-CO" w:eastAsia="es-CO"/>
              </w:rPr>
            </w:pPr>
            <w:r>
              <w:rPr>
                <w:rFonts w:ascii="Garamond" w:hAnsi="Garamond" w:cs="Calibri"/>
                <w:b/>
                <w:bCs/>
                <w:color w:val="000000"/>
                <w:lang w:val="es-CO" w:eastAsia="es-CO"/>
              </w:rPr>
              <w:t>9 de marzo 2021</w:t>
            </w:r>
          </w:p>
        </w:tc>
        <w:tc>
          <w:tcPr>
            <w:tcW w:w="341" w:type="pct"/>
            <w:tcBorders>
              <w:top w:val="nil"/>
              <w:left w:val="nil"/>
              <w:bottom w:val="nil"/>
            </w:tcBorders>
            <w:shd w:val="clear" w:color="auto" w:fill="auto"/>
            <w:noWrap/>
            <w:vAlign w:val="bottom"/>
            <w:hideMark/>
          </w:tcPr>
          <w:p w14:paraId="49383277" w14:textId="77777777" w:rsidR="003164CA" w:rsidRPr="00826B92" w:rsidRDefault="003164CA" w:rsidP="005F087B">
            <w:pPr>
              <w:rPr>
                <w:rFonts w:ascii="Garamond" w:hAnsi="Garamond" w:cs="Calibri"/>
                <w:b/>
                <w:bCs/>
                <w:color w:val="000000"/>
                <w:lang w:val="es-CO" w:eastAsia="es-CO"/>
              </w:rPr>
            </w:pPr>
            <w:r w:rsidRPr="00826B92">
              <w:rPr>
                <w:rFonts w:ascii="Garamond" w:hAnsi="Garamond" w:cs="Calibri"/>
                <w:b/>
                <w:bCs/>
                <w:color w:val="000000"/>
                <w:lang w:val="es-CO" w:eastAsia="es-CO"/>
              </w:rPr>
              <w:t>LUGAR:</w:t>
            </w:r>
          </w:p>
        </w:tc>
        <w:tc>
          <w:tcPr>
            <w:tcW w:w="2195" w:type="pct"/>
            <w:gridSpan w:val="2"/>
            <w:tcBorders>
              <w:top w:val="nil"/>
              <w:left w:val="nil"/>
              <w:bottom w:val="single" w:sz="4" w:space="0" w:color="auto"/>
              <w:right w:val="single" w:sz="4" w:space="0" w:color="auto"/>
            </w:tcBorders>
            <w:shd w:val="clear" w:color="auto" w:fill="auto"/>
            <w:vAlign w:val="bottom"/>
          </w:tcPr>
          <w:p w14:paraId="0BF4CB70" w14:textId="77777777" w:rsidR="003164CA" w:rsidRPr="00826B92" w:rsidRDefault="00A62466" w:rsidP="005F087B">
            <w:pPr>
              <w:rPr>
                <w:rFonts w:ascii="Garamond" w:hAnsi="Garamond" w:cs="Calibri"/>
                <w:b/>
                <w:bCs/>
                <w:color w:val="000000"/>
                <w:lang w:val="es-CO" w:eastAsia="es-CO"/>
              </w:rPr>
            </w:pPr>
            <w:r>
              <w:rPr>
                <w:rFonts w:ascii="Garamond" w:hAnsi="Garamond" w:cs="Calibri"/>
                <w:b/>
                <w:bCs/>
                <w:color w:val="000000"/>
                <w:lang w:val="es-CO" w:eastAsia="es-CO"/>
              </w:rPr>
              <w:t>Alcaldía Local de Fotnibón</w:t>
            </w:r>
          </w:p>
        </w:tc>
      </w:tr>
      <w:tr w:rsidR="003164CA" w:rsidRPr="005F087B" w14:paraId="0B76A73D" w14:textId="77777777" w:rsidTr="003164CA">
        <w:trPr>
          <w:trHeight w:val="264"/>
        </w:trPr>
        <w:tc>
          <w:tcPr>
            <w:tcW w:w="961" w:type="pct"/>
            <w:gridSpan w:val="3"/>
            <w:tcBorders>
              <w:top w:val="nil"/>
              <w:left w:val="single" w:sz="4" w:space="0" w:color="auto"/>
              <w:bottom w:val="nil"/>
            </w:tcBorders>
            <w:shd w:val="clear" w:color="auto" w:fill="auto"/>
            <w:noWrap/>
            <w:vAlign w:val="bottom"/>
            <w:hideMark/>
          </w:tcPr>
          <w:p w14:paraId="65B3FDE7" w14:textId="77777777" w:rsidR="003164CA" w:rsidRPr="00826B92" w:rsidRDefault="003164CA" w:rsidP="005F087B">
            <w:pPr>
              <w:rPr>
                <w:rFonts w:ascii="Garamond" w:hAnsi="Garamond" w:cs="Calibri"/>
                <w:b/>
                <w:bCs/>
                <w:color w:val="000000"/>
                <w:lang w:val="es-CO" w:eastAsia="es-CO"/>
              </w:rPr>
            </w:pPr>
            <w:r w:rsidRPr="00826B92">
              <w:rPr>
                <w:rFonts w:ascii="Garamond" w:hAnsi="Garamond" w:cs="Calibri"/>
                <w:b/>
                <w:bCs/>
                <w:color w:val="000000"/>
                <w:lang w:val="es-CO" w:eastAsia="es-CO"/>
              </w:rPr>
              <w:t xml:space="preserve">OBJETO DE LA REUNIÓN: </w:t>
            </w:r>
          </w:p>
        </w:tc>
        <w:tc>
          <w:tcPr>
            <w:tcW w:w="4039" w:type="pct"/>
            <w:gridSpan w:val="5"/>
            <w:tcBorders>
              <w:top w:val="nil"/>
              <w:left w:val="nil"/>
              <w:bottom w:val="single" w:sz="4" w:space="0" w:color="auto"/>
              <w:right w:val="single" w:sz="4" w:space="0" w:color="auto"/>
            </w:tcBorders>
            <w:shd w:val="clear" w:color="auto" w:fill="auto"/>
            <w:vAlign w:val="bottom"/>
          </w:tcPr>
          <w:p w14:paraId="4520840C" w14:textId="77777777" w:rsidR="003164CA" w:rsidRPr="00826B92" w:rsidRDefault="00A62466" w:rsidP="005F087B">
            <w:pPr>
              <w:rPr>
                <w:rFonts w:ascii="Garamond" w:hAnsi="Garamond" w:cs="Calibri"/>
                <w:b/>
                <w:bCs/>
                <w:color w:val="000000"/>
                <w:lang w:val="es-CO" w:eastAsia="es-CO"/>
              </w:rPr>
            </w:pPr>
            <w:r>
              <w:rPr>
                <w:rFonts w:ascii="Garamond" w:hAnsi="Garamond" w:cs="Calibri"/>
                <w:b/>
                <w:bCs/>
                <w:color w:val="000000"/>
                <w:lang w:val="es-CO" w:eastAsia="es-CO"/>
              </w:rPr>
              <w:t xml:space="preserve">Mesa de Formulación 1: protección y bienestar animal </w:t>
            </w:r>
          </w:p>
        </w:tc>
      </w:tr>
      <w:tr w:rsidR="003164CA" w:rsidRPr="005F087B" w14:paraId="0A91A405" w14:textId="77777777" w:rsidTr="003164CA">
        <w:trPr>
          <w:trHeight w:val="264"/>
        </w:trPr>
        <w:tc>
          <w:tcPr>
            <w:tcW w:w="660" w:type="pct"/>
            <w:gridSpan w:val="2"/>
            <w:tcBorders>
              <w:top w:val="nil"/>
              <w:left w:val="single" w:sz="4" w:space="0" w:color="auto"/>
              <w:bottom w:val="single" w:sz="4" w:space="0" w:color="auto"/>
            </w:tcBorders>
            <w:shd w:val="clear" w:color="auto" w:fill="auto"/>
            <w:noWrap/>
            <w:vAlign w:val="bottom"/>
            <w:hideMark/>
          </w:tcPr>
          <w:p w14:paraId="61FA91B2" w14:textId="77777777" w:rsidR="003164CA" w:rsidRPr="00826B92" w:rsidRDefault="003164CA" w:rsidP="005F087B">
            <w:pPr>
              <w:rPr>
                <w:rFonts w:ascii="Garamond" w:hAnsi="Garamond" w:cs="Calibri"/>
                <w:b/>
                <w:bCs/>
                <w:color w:val="000000"/>
                <w:lang w:val="es-CO" w:eastAsia="es-CO"/>
              </w:rPr>
            </w:pPr>
            <w:r w:rsidRPr="00826B92">
              <w:rPr>
                <w:rFonts w:ascii="Garamond" w:hAnsi="Garamond" w:cs="Calibri"/>
                <w:b/>
                <w:bCs/>
                <w:color w:val="000000"/>
                <w:lang w:val="es-CO" w:eastAsia="es-CO"/>
              </w:rPr>
              <w:t>HORA DE INICIO:</w:t>
            </w:r>
          </w:p>
        </w:tc>
        <w:tc>
          <w:tcPr>
            <w:tcW w:w="1804" w:type="pct"/>
            <w:gridSpan w:val="3"/>
            <w:tcBorders>
              <w:top w:val="nil"/>
              <w:left w:val="nil"/>
              <w:bottom w:val="nil"/>
              <w:right w:val="nil"/>
            </w:tcBorders>
            <w:shd w:val="clear" w:color="auto" w:fill="auto"/>
            <w:vAlign w:val="bottom"/>
          </w:tcPr>
          <w:p w14:paraId="64B43EE4" w14:textId="77777777" w:rsidR="003164CA" w:rsidRPr="00826B92" w:rsidRDefault="00A62466" w:rsidP="005F087B">
            <w:pPr>
              <w:rPr>
                <w:rFonts w:ascii="Garamond" w:hAnsi="Garamond" w:cs="Calibri"/>
                <w:b/>
                <w:bCs/>
                <w:color w:val="000000"/>
                <w:lang w:val="es-CO" w:eastAsia="es-CO"/>
              </w:rPr>
            </w:pPr>
            <w:r>
              <w:rPr>
                <w:rFonts w:ascii="Garamond" w:hAnsi="Garamond" w:cs="Calibri"/>
                <w:b/>
                <w:bCs/>
                <w:color w:val="000000"/>
                <w:lang w:val="es-CO" w:eastAsia="es-CO"/>
              </w:rPr>
              <w:t>2:00 pm</w:t>
            </w:r>
          </w:p>
        </w:tc>
        <w:tc>
          <w:tcPr>
            <w:tcW w:w="975" w:type="pct"/>
            <w:gridSpan w:val="2"/>
            <w:tcBorders>
              <w:top w:val="nil"/>
              <w:left w:val="nil"/>
              <w:bottom w:val="nil"/>
            </w:tcBorders>
            <w:shd w:val="clear" w:color="auto" w:fill="auto"/>
            <w:noWrap/>
            <w:vAlign w:val="bottom"/>
            <w:hideMark/>
          </w:tcPr>
          <w:p w14:paraId="71DD99E0" w14:textId="77777777" w:rsidR="003164CA" w:rsidRPr="005F087B" w:rsidRDefault="003164CA" w:rsidP="005F087B">
            <w:pPr>
              <w:rPr>
                <w:rFonts w:ascii="Calibri" w:hAnsi="Calibri" w:cs="Calibri"/>
                <w:b/>
                <w:bCs/>
                <w:color w:val="000000"/>
                <w:lang w:val="es-CO" w:eastAsia="es-CO"/>
              </w:rPr>
            </w:pPr>
            <w:r w:rsidRPr="00826B92">
              <w:rPr>
                <w:rFonts w:ascii="Garamond" w:hAnsi="Garamond" w:cs="Calibri"/>
                <w:b/>
                <w:bCs/>
                <w:color w:val="000000"/>
                <w:lang w:val="es-CO" w:eastAsia="es-CO"/>
              </w:rPr>
              <w:t>HORA DE FINALIZACIÓN</w:t>
            </w:r>
            <w:r>
              <w:rPr>
                <w:rFonts w:ascii="Garamond" w:hAnsi="Garamond" w:cs="Calibri"/>
                <w:b/>
                <w:bCs/>
                <w:color w:val="000000"/>
                <w:lang w:val="es-CO" w:eastAsia="es-CO"/>
              </w:rPr>
              <w:t>:</w:t>
            </w:r>
          </w:p>
        </w:tc>
        <w:tc>
          <w:tcPr>
            <w:tcW w:w="1561" w:type="pct"/>
            <w:tcBorders>
              <w:top w:val="nil"/>
              <w:left w:val="nil"/>
              <w:bottom w:val="nil"/>
              <w:right w:val="single" w:sz="4" w:space="0" w:color="auto"/>
            </w:tcBorders>
            <w:shd w:val="clear" w:color="auto" w:fill="auto"/>
            <w:vAlign w:val="bottom"/>
          </w:tcPr>
          <w:p w14:paraId="5D65198A" w14:textId="77777777" w:rsidR="003164CA" w:rsidRPr="005F087B" w:rsidRDefault="00A62466" w:rsidP="005F087B">
            <w:pPr>
              <w:rPr>
                <w:rFonts w:ascii="Calibri" w:hAnsi="Calibri" w:cs="Calibri"/>
                <w:b/>
                <w:bCs/>
                <w:color w:val="000000"/>
                <w:lang w:val="es-CO" w:eastAsia="es-CO"/>
              </w:rPr>
            </w:pPr>
            <w:r>
              <w:rPr>
                <w:rFonts w:ascii="Calibri" w:hAnsi="Calibri" w:cs="Calibri"/>
                <w:b/>
                <w:bCs/>
                <w:color w:val="000000"/>
                <w:lang w:val="es-CO" w:eastAsia="es-CO"/>
              </w:rPr>
              <w:t xml:space="preserve">3:00 pm </w:t>
            </w:r>
          </w:p>
        </w:tc>
      </w:tr>
      <w:tr w:rsidR="003164CA" w:rsidRPr="005F087B" w14:paraId="1BAE831A" w14:textId="77777777" w:rsidTr="003164CA">
        <w:trPr>
          <w:trHeight w:val="26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01FA" w14:textId="77777777" w:rsidR="003164CA" w:rsidRPr="005F087B" w:rsidRDefault="003164CA" w:rsidP="00FF1832">
            <w:pPr>
              <w:rPr>
                <w:lang w:val="es-CO" w:eastAsia="es-CO"/>
              </w:rPr>
            </w:pPr>
            <w:r w:rsidRPr="00826B92">
              <w:rPr>
                <w:rFonts w:ascii="Garamond" w:hAnsi="Garamond" w:cs="Calibri"/>
                <w:b/>
                <w:bCs/>
                <w:color w:val="000000"/>
                <w:lang w:val="es-CO" w:eastAsia="es-CO"/>
              </w:rPr>
              <w:t>ASISTENTES:</w:t>
            </w:r>
          </w:p>
        </w:tc>
      </w:tr>
    </w:tbl>
    <w:p w14:paraId="10E84787" w14:textId="77777777" w:rsidR="003164CA" w:rsidRPr="003164CA" w:rsidRDefault="003164CA">
      <w:pPr>
        <w:rPr>
          <w:sz w:val="2"/>
          <w:szCs w:val="2"/>
        </w:rPr>
      </w:pPr>
    </w:p>
    <w:tbl>
      <w:tblPr>
        <w:tblW w:w="4976" w:type="pct"/>
        <w:tblLayout w:type="fixed"/>
        <w:tblCellMar>
          <w:left w:w="70" w:type="dxa"/>
          <w:right w:w="70" w:type="dxa"/>
        </w:tblCellMar>
        <w:tblLook w:val="04A0" w:firstRow="1" w:lastRow="0" w:firstColumn="1" w:lastColumn="0" w:noHBand="0" w:noVBand="1"/>
      </w:tblPr>
      <w:tblGrid>
        <w:gridCol w:w="3575"/>
        <w:gridCol w:w="305"/>
        <w:gridCol w:w="302"/>
        <w:gridCol w:w="302"/>
        <w:gridCol w:w="302"/>
        <w:gridCol w:w="311"/>
        <w:gridCol w:w="302"/>
        <w:gridCol w:w="302"/>
        <w:gridCol w:w="302"/>
        <w:gridCol w:w="305"/>
        <w:gridCol w:w="2548"/>
        <w:gridCol w:w="2810"/>
        <w:gridCol w:w="1159"/>
        <w:gridCol w:w="1703"/>
      </w:tblGrid>
      <w:tr w:rsidR="00BD3451" w:rsidRPr="005F087B" w14:paraId="2FDACA2A" w14:textId="77777777" w:rsidTr="003164CA">
        <w:trPr>
          <w:trHeight w:val="265"/>
          <w:tblHeader/>
        </w:trPr>
        <w:tc>
          <w:tcPr>
            <w:tcW w:w="1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CB9AB" w14:textId="77777777" w:rsidR="00BD3451" w:rsidRPr="005F087B" w:rsidRDefault="00BD3451" w:rsidP="005F087B">
            <w:pPr>
              <w:jc w:val="center"/>
              <w:rPr>
                <w:rFonts w:ascii="Garamond" w:hAnsi="Garamond" w:cs="Calibri"/>
                <w:b/>
                <w:bCs/>
                <w:color w:val="000000"/>
                <w:sz w:val="14"/>
                <w:szCs w:val="14"/>
                <w:lang w:val="es-CO" w:eastAsia="es-CO"/>
              </w:rPr>
            </w:pPr>
            <w:r w:rsidRPr="005F087B">
              <w:rPr>
                <w:rFonts w:ascii="Garamond" w:hAnsi="Garamond" w:cs="Calibri"/>
                <w:b/>
                <w:bCs/>
                <w:color w:val="000000"/>
                <w:sz w:val="14"/>
                <w:szCs w:val="14"/>
                <w:lang w:val="es-CO" w:eastAsia="es-CO"/>
              </w:rPr>
              <w:t>NOMBRE</w:t>
            </w:r>
          </w:p>
        </w:tc>
        <w:tc>
          <w:tcPr>
            <w:tcW w:w="524" w:type="pct"/>
            <w:gridSpan w:val="5"/>
            <w:tcBorders>
              <w:top w:val="single" w:sz="4" w:space="0" w:color="auto"/>
              <w:left w:val="nil"/>
              <w:bottom w:val="single" w:sz="4" w:space="0" w:color="auto"/>
              <w:right w:val="single" w:sz="4" w:space="0" w:color="auto"/>
            </w:tcBorders>
            <w:shd w:val="clear" w:color="auto" w:fill="auto"/>
            <w:vAlign w:val="center"/>
            <w:hideMark/>
          </w:tcPr>
          <w:p w14:paraId="153BB4BC" w14:textId="77777777" w:rsidR="00BD3451" w:rsidRPr="005F087B" w:rsidRDefault="00BD3451" w:rsidP="005F087B">
            <w:pPr>
              <w:jc w:val="center"/>
              <w:rPr>
                <w:rFonts w:ascii="Garamond" w:hAnsi="Garamond" w:cs="Calibri"/>
                <w:b/>
                <w:bCs/>
                <w:color w:val="000000"/>
                <w:sz w:val="14"/>
                <w:szCs w:val="14"/>
                <w:lang w:val="es-CO" w:eastAsia="es-CO"/>
              </w:rPr>
            </w:pPr>
            <w:r w:rsidRPr="005F087B">
              <w:rPr>
                <w:rFonts w:ascii="Garamond" w:hAnsi="Garamond" w:cs="Calibri"/>
                <w:b/>
                <w:bCs/>
                <w:color w:val="000000"/>
                <w:sz w:val="14"/>
                <w:szCs w:val="14"/>
                <w:lang w:val="es-CO" w:eastAsia="es-CO"/>
              </w:rPr>
              <w:t>CARGO</w:t>
            </w:r>
          </w:p>
        </w:tc>
        <w:tc>
          <w:tcPr>
            <w:tcW w:w="417" w:type="pct"/>
            <w:gridSpan w:val="4"/>
            <w:tcBorders>
              <w:top w:val="single" w:sz="4" w:space="0" w:color="auto"/>
              <w:left w:val="nil"/>
              <w:bottom w:val="single" w:sz="4" w:space="0" w:color="auto"/>
              <w:right w:val="single" w:sz="4" w:space="0" w:color="auto"/>
            </w:tcBorders>
            <w:shd w:val="clear" w:color="auto" w:fill="auto"/>
            <w:vAlign w:val="center"/>
            <w:hideMark/>
          </w:tcPr>
          <w:p w14:paraId="2E913B15" w14:textId="77777777" w:rsidR="00BD3451" w:rsidRPr="005F087B" w:rsidRDefault="00BD3451" w:rsidP="00826B92">
            <w:pPr>
              <w:ind w:left="-71" w:firstLine="71"/>
              <w:jc w:val="center"/>
              <w:rPr>
                <w:rFonts w:ascii="Garamond" w:hAnsi="Garamond" w:cs="Calibri"/>
                <w:b/>
                <w:bCs/>
                <w:color w:val="000000"/>
                <w:sz w:val="14"/>
                <w:szCs w:val="14"/>
                <w:lang w:val="es-CO" w:eastAsia="es-CO"/>
              </w:rPr>
            </w:pPr>
            <w:r w:rsidRPr="005F087B">
              <w:rPr>
                <w:rFonts w:ascii="Garamond" w:hAnsi="Garamond" w:cs="Calibri"/>
                <w:b/>
                <w:bCs/>
                <w:color w:val="000000"/>
                <w:sz w:val="14"/>
                <w:szCs w:val="14"/>
                <w:lang w:val="es-CO" w:eastAsia="es-CO"/>
              </w:rPr>
              <w:t>TIPO DE VINCULACIÓN</w:t>
            </w:r>
          </w:p>
        </w:tc>
        <w:tc>
          <w:tcPr>
            <w:tcW w:w="877" w:type="pct"/>
            <w:vMerge w:val="restart"/>
            <w:tcBorders>
              <w:top w:val="single" w:sz="4" w:space="0" w:color="auto"/>
              <w:left w:val="single" w:sz="4" w:space="0" w:color="auto"/>
              <w:right w:val="single" w:sz="4" w:space="0" w:color="auto"/>
            </w:tcBorders>
            <w:shd w:val="clear" w:color="auto" w:fill="auto"/>
            <w:vAlign w:val="center"/>
            <w:hideMark/>
          </w:tcPr>
          <w:p w14:paraId="1494639B" w14:textId="77777777" w:rsidR="00BD3451" w:rsidRPr="005F087B" w:rsidRDefault="00BD3451" w:rsidP="005F087B">
            <w:pPr>
              <w:jc w:val="center"/>
              <w:rPr>
                <w:rFonts w:ascii="Garamond" w:hAnsi="Garamond" w:cs="Calibri"/>
                <w:b/>
                <w:bCs/>
                <w:color w:val="000000"/>
                <w:sz w:val="14"/>
                <w:szCs w:val="14"/>
                <w:lang w:val="es-CO" w:eastAsia="es-CO"/>
              </w:rPr>
            </w:pPr>
            <w:r w:rsidRPr="005F087B">
              <w:rPr>
                <w:rFonts w:ascii="Garamond" w:hAnsi="Garamond" w:cs="Calibri"/>
                <w:b/>
                <w:bCs/>
                <w:color w:val="000000"/>
                <w:sz w:val="14"/>
                <w:szCs w:val="14"/>
                <w:lang w:val="es-CO" w:eastAsia="es-CO"/>
              </w:rPr>
              <w:t>ENTIDAD o DEPENDENCIA</w:t>
            </w:r>
          </w:p>
        </w:tc>
        <w:tc>
          <w:tcPr>
            <w:tcW w:w="967" w:type="pct"/>
            <w:vMerge w:val="restart"/>
            <w:tcBorders>
              <w:top w:val="single" w:sz="4" w:space="0" w:color="auto"/>
              <w:left w:val="single" w:sz="4" w:space="0" w:color="auto"/>
              <w:right w:val="single" w:sz="4" w:space="0" w:color="auto"/>
            </w:tcBorders>
            <w:shd w:val="clear" w:color="auto" w:fill="auto"/>
            <w:vAlign w:val="center"/>
            <w:hideMark/>
          </w:tcPr>
          <w:p w14:paraId="1BBDF605" w14:textId="77777777" w:rsidR="00BD3451" w:rsidRPr="005F087B" w:rsidRDefault="00BD3451" w:rsidP="005F087B">
            <w:pPr>
              <w:jc w:val="center"/>
              <w:rPr>
                <w:rFonts w:ascii="Garamond" w:hAnsi="Garamond" w:cs="Calibri"/>
                <w:b/>
                <w:bCs/>
                <w:color w:val="000000"/>
                <w:sz w:val="14"/>
                <w:szCs w:val="14"/>
                <w:lang w:val="es-CO" w:eastAsia="es-CO"/>
              </w:rPr>
            </w:pPr>
            <w:r w:rsidRPr="005F087B">
              <w:rPr>
                <w:rFonts w:ascii="Garamond" w:hAnsi="Garamond" w:cs="Calibri"/>
                <w:b/>
                <w:bCs/>
                <w:color w:val="000000"/>
                <w:sz w:val="14"/>
                <w:szCs w:val="14"/>
                <w:lang w:val="es-CO" w:eastAsia="es-CO"/>
              </w:rPr>
              <w:t>CORREO ELECTRÓNICO</w:t>
            </w:r>
          </w:p>
        </w:tc>
        <w:tc>
          <w:tcPr>
            <w:tcW w:w="399" w:type="pct"/>
            <w:vMerge w:val="restart"/>
            <w:tcBorders>
              <w:top w:val="single" w:sz="4" w:space="0" w:color="auto"/>
              <w:left w:val="single" w:sz="4" w:space="0" w:color="auto"/>
              <w:right w:val="single" w:sz="4" w:space="0" w:color="auto"/>
            </w:tcBorders>
            <w:shd w:val="clear" w:color="auto" w:fill="auto"/>
            <w:vAlign w:val="center"/>
            <w:hideMark/>
          </w:tcPr>
          <w:p w14:paraId="6193E6F2" w14:textId="77777777" w:rsidR="00BD3451" w:rsidRPr="005F087B" w:rsidRDefault="00BD3451" w:rsidP="005F087B">
            <w:pPr>
              <w:jc w:val="center"/>
              <w:rPr>
                <w:rFonts w:ascii="Garamond" w:hAnsi="Garamond" w:cs="Calibri"/>
                <w:b/>
                <w:bCs/>
                <w:color w:val="000000"/>
                <w:sz w:val="14"/>
                <w:szCs w:val="14"/>
                <w:lang w:val="es-CO" w:eastAsia="es-CO"/>
              </w:rPr>
            </w:pPr>
            <w:r w:rsidRPr="005F087B">
              <w:rPr>
                <w:rFonts w:ascii="Garamond" w:hAnsi="Garamond" w:cs="Calibri"/>
                <w:b/>
                <w:bCs/>
                <w:color w:val="000000"/>
                <w:sz w:val="14"/>
                <w:szCs w:val="14"/>
                <w:lang w:val="es-CO" w:eastAsia="es-CO"/>
              </w:rPr>
              <w:t>TELÉFONO</w:t>
            </w:r>
          </w:p>
        </w:tc>
        <w:tc>
          <w:tcPr>
            <w:tcW w:w="586" w:type="pct"/>
            <w:vMerge w:val="restart"/>
            <w:tcBorders>
              <w:top w:val="single" w:sz="4" w:space="0" w:color="auto"/>
              <w:left w:val="single" w:sz="4" w:space="0" w:color="auto"/>
              <w:right w:val="single" w:sz="4" w:space="0" w:color="auto"/>
            </w:tcBorders>
            <w:shd w:val="clear" w:color="auto" w:fill="auto"/>
            <w:vAlign w:val="center"/>
            <w:hideMark/>
          </w:tcPr>
          <w:p w14:paraId="020FB68C" w14:textId="77777777" w:rsidR="00BD3451" w:rsidRPr="005F087B" w:rsidRDefault="00BD3451" w:rsidP="005F087B">
            <w:pPr>
              <w:jc w:val="center"/>
              <w:rPr>
                <w:rFonts w:ascii="Garamond" w:hAnsi="Garamond" w:cs="Calibri"/>
                <w:b/>
                <w:bCs/>
                <w:color w:val="000000"/>
                <w:sz w:val="14"/>
                <w:szCs w:val="14"/>
                <w:lang w:val="es-CO" w:eastAsia="es-CO"/>
              </w:rPr>
            </w:pPr>
            <w:r w:rsidRPr="005F087B">
              <w:rPr>
                <w:rFonts w:ascii="Garamond" w:hAnsi="Garamond" w:cs="Calibri"/>
                <w:b/>
                <w:bCs/>
                <w:color w:val="000000"/>
                <w:sz w:val="14"/>
                <w:szCs w:val="14"/>
                <w:lang w:val="es-CO" w:eastAsia="es-CO"/>
              </w:rPr>
              <w:t>FIRMA</w:t>
            </w:r>
          </w:p>
        </w:tc>
      </w:tr>
      <w:tr w:rsidR="00BD3451" w:rsidRPr="005F087B" w14:paraId="2F599564" w14:textId="77777777" w:rsidTr="003164CA">
        <w:trPr>
          <w:trHeight w:val="1008"/>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14:paraId="778A74AA" w14:textId="77777777" w:rsidR="00BD3451" w:rsidRPr="005F087B" w:rsidRDefault="00BD3451" w:rsidP="005F087B">
            <w:pPr>
              <w:rPr>
                <w:rFonts w:ascii="Garamond" w:hAnsi="Garamond" w:cs="Calibri"/>
                <w:b/>
                <w:bCs/>
                <w:color w:val="000000"/>
                <w:sz w:val="14"/>
                <w:szCs w:val="14"/>
                <w:lang w:val="es-CO" w:eastAsia="es-CO"/>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14:paraId="15AA9293" w14:textId="77777777" w:rsidR="00BD3451" w:rsidRPr="005F087B"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ASESOR</w:t>
            </w:r>
          </w:p>
        </w:tc>
        <w:tc>
          <w:tcPr>
            <w:tcW w:w="104" w:type="pct"/>
            <w:tcBorders>
              <w:top w:val="nil"/>
              <w:left w:val="nil"/>
              <w:bottom w:val="single" w:sz="4" w:space="0" w:color="auto"/>
              <w:right w:val="single" w:sz="4" w:space="0" w:color="auto"/>
            </w:tcBorders>
            <w:shd w:val="clear" w:color="auto" w:fill="auto"/>
            <w:noWrap/>
            <w:textDirection w:val="btLr"/>
            <w:vAlign w:val="center"/>
            <w:hideMark/>
          </w:tcPr>
          <w:p w14:paraId="4BC5CBC5" w14:textId="77777777" w:rsidR="00BD3451" w:rsidRPr="005F087B"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DIRECTIVO</w:t>
            </w:r>
          </w:p>
        </w:tc>
        <w:tc>
          <w:tcPr>
            <w:tcW w:w="104" w:type="pct"/>
            <w:tcBorders>
              <w:top w:val="nil"/>
              <w:left w:val="nil"/>
              <w:bottom w:val="single" w:sz="4" w:space="0" w:color="auto"/>
              <w:right w:val="single" w:sz="4" w:space="0" w:color="auto"/>
            </w:tcBorders>
            <w:shd w:val="clear" w:color="auto" w:fill="auto"/>
            <w:noWrap/>
            <w:textDirection w:val="btLr"/>
            <w:vAlign w:val="center"/>
            <w:hideMark/>
          </w:tcPr>
          <w:p w14:paraId="7E273182" w14:textId="77777777" w:rsidR="00BD3451" w:rsidRPr="005F087B"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PROFESIONAL</w:t>
            </w:r>
          </w:p>
        </w:tc>
        <w:tc>
          <w:tcPr>
            <w:tcW w:w="104" w:type="pct"/>
            <w:tcBorders>
              <w:top w:val="nil"/>
              <w:left w:val="nil"/>
              <w:bottom w:val="single" w:sz="4" w:space="0" w:color="auto"/>
              <w:right w:val="single" w:sz="4" w:space="0" w:color="auto"/>
            </w:tcBorders>
            <w:shd w:val="clear" w:color="auto" w:fill="auto"/>
            <w:noWrap/>
            <w:textDirection w:val="btLr"/>
            <w:vAlign w:val="center"/>
            <w:hideMark/>
          </w:tcPr>
          <w:p w14:paraId="40A34C7A" w14:textId="77777777" w:rsidR="00FF1832"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TÉCNICO/</w:t>
            </w:r>
          </w:p>
          <w:p w14:paraId="53B9AEB9" w14:textId="77777777" w:rsidR="00BD3451" w:rsidRPr="005F087B" w:rsidRDefault="00FF1832" w:rsidP="00FF1832">
            <w:pPr>
              <w:ind w:firstLine="57"/>
              <w:jc w:val="center"/>
              <w:rPr>
                <w:rFonts w:ascii="Garamond" w:hAnsi="Garamond" w:cs="Calibri"/>
                <w:b/>
                <w:bCs/>
                <w:color w:val="000000"/>
                <w:sz w:val="12"/>
                <w:szCs w:val="14"/>
                <w:lang w:val="es-CO" w:eastAsia="es-CO"/>
              </w:rPr>
            </w:pPr>
            <w:r>
              <w:rPr>
                <w:rFonts w:ascii="Garamond" w:hAnsi="Garamond" w:cs="Calibri"/>
                <w:b/>
                <w:bCs/>
                <w:color w:val="000000"/>
                <w:sz w:val="12"/>
                <w:szCs w:val="14"/>
                <w:lang w:val="es-CO" w:eastAsia="es-CO"/>
              </w:rPr>
              <w:t>TEC</w:t>
            </w:r>
            <w:r w:rsidR="00BD3451" w:rsidRPr="005F087B">
              <w:rPr>
                <w:rFonts w:ascii="Garamond" w:hAnsi="Garamond" w:cs="Calibri"/>
                <w:b/>
                <w:bCs/>
                <w:color w:val="000000"/>
                <w:sz w:val="12"/>
                <w:szCs w:val="14"/>
                <w:lang w:val="es-CO" w:eastAsia="es-CO"/>
              </w:rPr>
              <w:t>NÓLOGO</w:t>
            </w:r>
          </w:p>
        </w:tc>
        <w:tc>
          <w:tcPr>
            <w:tcW w:w="107" w:type="pct"/>
            <w:tcBorders>
              <w:top w:val="nil"/>
              <w:left w:val="nil"/>
              <w:bottom w:val="single" w:sz="4" w:space="0" w:color="auto"/>
              <w:right w:val="single" w:sz="4" w:space="0" w:color="auto"/>
            </w:tcBorders>
            <w:shd w:val="clear" w:color="auto" w:fill="auto"/>
            <w:noWrap/>
            <w:textDirection w:val="btLr"/>
            <w:vAlign w:val="center"/>
            <w:hideMark/>
          </w:tcPr>
          <w:p w14:paraId="1570D736" w14:textId="77777777" w:rsidR="00BD3451" w:rsidRPr="005F087B"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AUXILIAR</w:t>
            </w:r>
          </w:p>
        </w:tc>
        <w:tc>
          <w:tcPr>
            <w:tcW w:w="104" w:type="pct"/>
            <w:tcBorders>
              <w:top w:val="nil"/>
              <w:left w:val="nil"/>
              <w:bottom w:val="single" w:sz="4" w:space="0" w:color="auto"/>
              <w:right w:val="single" w:sz="4" w:space="0" w:color="auto"/>
            </w:tcBorders>
            <w:shd w:val="clear" w:color="auto" w:fill="auto"/>
            <w:noWrap/>
            <w:textDirection w:val="btLr"/>
            <w:vAlign w:val="center"/>
            <w:hideMark/>
          </w:tcPr>
          <w:p w14:paraId="24FCEA97" w14:textId="77777777" w:rsidR="00BD3451" w:rsidRPr="005F087B"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 xml:space="preserve">CARRERA </w:t>
            </w:r>
          </w:p>
        </w:tc>
        <w:tc>
          <w:tcPr>
            <w:tcW w:w="104" w:type="pct"/>
            <w:tcBorders>
              <w:top w:val="nil"/>
              <w:left w:val="nil"/>
              <w:bottom w:val="single" w:sz="4" w:space="0" w:color="auto"/>
              <w:right w:val="single" w:sz="4" w:space="0" w:color="auto"/>
            </w:tcBorders>
            <w:shd w:val="clear" w:color="auto" w:fill="auto"/>
            <w:noWrap/>
            <w:textDirection w:val="btLr"/>
            <w:vAlign w:val="center"/>
            <w:hideMark/>
          </w:tcPr>
          <w:p w14:paraId="15C070A2" w14:textId="77777777" w:rsidR="00BD3451" w:rsidRPr="005F087B"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PROVISIONAL</w:t>
            </w:r>
          </w:p>
        </w:tc>
        <w:tc>
          <w:tcPr>
            <w:tcW w:w="104" w:type="pct"/>
            <w:tcBorders>
              <w:top w:val="nil"/>
              <w:left w:val="nil"/>
              <w:bottom w:val="single" w:sz="4" w:space="0" w:color="auto"/>
              <w:right w:val="single" w:sz="4" w:space="0" w:color="auto"/>
            </w:tcBorders>
            <w:shd w:val="clear" w:color="auto" w:fill="auto"/>
            <w:noWrap/>
            <w:textDirection w:val="btLr"/>
            <w:vAlign w:val="center"/>
            <w:hideMark/>
          </w:tcPr>
          <w:p w14:paraId="12ADBF29" w14:textId="77777777" w:rsidR="00BD3451" w:rsidRPr="005F087B"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LIBRE NOMB.</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14:paraId="2E8B463C" w14:textId="77777777" w:rsidR="00BD3451" w:rsidRPr="005F087B" w:rsidRDefault="00BD3451" w:rsidP="00FF1832">
            <w:pPr>
              <w:ind w:firstLine="57"/>
              <w:jc w:val="center"/>
              <w:rPr>
                <w:rFonts w:ascii="Garamond" w:hAnsi="Garamond" w:cs="Calibri"/>
                <w:b/>
                <w:bCs/>
                <w:color w:val="000000"/>
                <w:sz w:val="12"/>
                <w:szCs w:val="14"/>
                <w:lang w:val="es-CO" w:eastAsia="es-CO"/>
              </w:rPr>
            </w:pPr>
            <w:r w:rsidRPr="005F087B">
              <w:rPr>
                <w:rFonts w:ascii="Garamond" w:hAnsi="Garamond" w:cs="Calibri"/>
                <w:b/>
                <w:bCs/>
                <w:color w:val="000000"/>
                <w:sz w:val="12"/>
                <w:szCs w:val="14"/>
                <w:lang w:val="es-CO" w:eastAsia="es-CO"/>
              </w:rPr>
              <w:t>CONTRATISTA</w:t>
            </w:r>
          </w:p>
        </w:tc>
        <w:tc>
          <w:tcPr>
            <w:tcW w:w="877" w:type="pct"/>
            <w:vMerge/>
            <w:tcBorders>
              <w:left w:val="single" w:sz="4" w:space="0" w:color="auto"/>
              <w:bottom w:val="single" w:sz="4" w:space="0" w:color="000000"/>
              <w:right w:val="single" w:sz="4" w:space="0" w:color="auto"/>
            </w:tcBorders>
            <w:vAlign w:val="center"/>
            <w:hideMark/>
          </w:tcPr>
          <w:p w14:paraId="30124A6F" w14:textId="77777777" w:rsidR="00BD3451" w:rsidRPr="00BD3451" w:rsidRDefault="00BD3451" w:rsidP="00BD3451">
            <w:pPr>
              <w:jc w:val="center"/>
              <w:rPr>
                <w:rFonts w:ascii="Garamond" w:hAnsi="Garamond" w:cs="Calibri"/>
                <w:b/>
                <w:bCs/>
                <w:color w:val="000000"/>
                <w:sz w:val="14"/>
                <w:szCs w:val="14"/>
                <w:lang w:val="es-CO" w:eastAsia="es-CO"/>
              </w:rPr>
            </w:pPr>
          </w:p>
        </w:tc>
        <w:tc>
          <w:tcPr>
            <w:tcW w:w="967" w:type="pct"/>
            <w:vMerge/>
            <w:tcBorders>
              <w:left w:val="single" w:sz="4" w:space="0" w:color="auto"/>
              <w:bottom w:val="single" w:sz="4" w:space="0" w:color="000000"/>
              <w:right w:val="single" w:sz="4" w:space="0" w:color="auto"/>
            </w:tcBorders>
            <w:vAlign w:val="center"/>
            <w:hideMark/>
          </w:tcPr>
          <w:p w14:paraId="48BE479C" w14:textId="77777777" w:rsidR="00BD3451" w:rsidRPr="005F087B" w:rsidRDefault="00BD3451" w:rsidP="005F087B">
            <w:pPr>
              <w:rPr>
                <w:rFonts w:ascii="Garamond" w:hAnsi="Garamond" w:cs="Calibri"/>
                <w:b/>
                <w:bCs/>
                <w:color w:val="000000"/>
                <w:sz w:val="14"/>
                <w:szCs w:val="14"/>
                <w:lang w:val="es-CO" w:eastAsia="es-CO"/>
              </w:rPr>
            </w:pPr>
          </w:p>
        </w:tc>
        <w:tc>
          <w:tcPr>
            <w:tcW w:w="399" w:type="pct"/>
            <w:vMerge/>
            <w:tcBorders>
              <w:left w:val="single" w:sz="4" w:space="0" w:color="auto"/>
              <w:bottom w:val="single" w:sz="4" w:space="0" w:color="000000"/>
              <w:right w:val="single" w:sz="4" w:space="0" w:color="auto"/>
            </w:tcBorders>
            <w:vAlign w:val="center"/>
            <w:hideMark/>
          </w:tcPr>
          <w:p w14:paraId="46CE09DB" w14:textId="77777777" w:rsidR="00BD3451" w:rsidRPr="005F087B" w:rsidRDefault="00BD3451" w:rsidP="005F087B">
            <w:pPr>
              <w:rPr>
                <w:rFonts w:ascii="Garamond" w:hAnsi="Garamond" w:cs="Calibri"/>
                <w:b/>
                <w:bCs/>
                <w:color w:val="000000"/>
                <w:sz w:val="14"/>
                <w:szCs w:val="14"/>
                <w:lang w:val="es-CO" w:eastAsia="es-CO"/>
              </w:rPr>
            </w:pPr>
          </w:p>
        </w:tc>
        <w:tc>
          <w:tcPr>
            <w:tcW w:w="586" w:type="pct"/>
            <w:vMerge/>
            <w:tcBorders>
              <w:left w:val="single" w:sz="4" w:space="0" w:color="auto"/>
              <w:bottom w:val="single" w:sz="4" w:space="0" w:color="000000"/>
              <w:right w:val="single" w:sz="4" w:space="0" w:color="auto"/>
            </w:tcBorders>
            <w:vAlign w:val="center"/>
            <w:hideMark/>
          </w:tcPr>
          <w:p w14:paraId="695CFCC2" w14:textId="77777777" w:rsidR="00BD3451" w:rsidRPr="005F087B" w:rsidRDefault="00BD3451" w:rsidP="005F087B">
            <w:pPr>
              <w:rPr>
                <w:rFonts w:ascii="Garamond" w:hAnsi="Garamond" w:cs="Calibri"/>
                <w:b/>
                <w:bCs/>
                <w:color w:val="000000"/>
                <w:sz w:val="14"/>
                <w:szCs w:val="14"/>
                <w:lang w:val="es-CO" w:eastAsia="es-CO"/>
              </w:rPr>
            </w:pPr>
          </w:p>
        </w:tc>
      </w:tr>
    </w:tbl>
    <w:p w14:paraId="1AC4DAEC" w14:textId="77777777" w:rsidR="00FF1832" w:rsidRDefault="00FF1832" w:rsidP="00804867">
      <w:pPr>
        <w:spacing w:before="100" w:beforeAutospacing="1" w:after="100" w:afterAutospacing="1"/>
        <w:jc w:val="both"/>
        <w:rPr>
          <w:rFonts w:ascii="Garamond" w:hAnsi="Garamond" w:cs="Arial"/>
          <w:b/>
          <w:sz w:val="13"/>
          <w:szCs w:val="15"/>
        </w:rPr>
      </w:pPr>
    </w:p>
    <w:p w14:paraId="0D0F4F0D" w14:textId="77777777" w:rsidR="00A62466" w:rsidRPr="00804867" w:rsidRDefault="007B5B4D" w:rsidP="00804867">
      <w:pPr>
        <w:spacing w:before="100" w:beforeAutospacing="1" w:after="100" w:afterAutospacing="1"/>
        <w:jc w:val="both"/>
        <w:rPr>
          <w:rFonts w:ascii="Garamond" w:hAnsi="Garamond" w:cs="Arial"/>
          <w:b/>
          <w:sz w:val="13"/>
          <w:szCs w:val="15"/>
        </w:rPr>
        <w:sectPr w:rsidR="00A62466" w:rsidRPr="00804867" w:rsidSect="003164CA">
          <w:headerReference w:type="default" r:id="rId11"/>
          <w:footerReference w:type="default" r:id="rId12"/>
          <w:pgSz w:w="15842" w:h="12242" w:orient="landscape" w:code="1"/>
          <w:pgMar w:top="1418" w:right="533" w:bottom="1560" w:left="851" w:header="680" w:footer="216" w:gutter="0"/>
          <w:cols w:space="720"/>
          <w:docGrid w:linePitch="272"/>
        </w:sectPr>
      </w:pPr>
      <w:r>
        <w:rPr>
          <w:noProof/>
        </w:rPr>
        <w:pict w14:anchorId="5E9BF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718.9pt;height:106.9pt;visibility:visible">
            <v:imagedata r:id="rId13" o:title="" cropleft="997f" cropright="2538f"/>
          </v:shape>
        </w:pict>
      </w:r>
    </w:p>
    <w:p w14:paraId="1F586BDC" w14:textId="77777777" w:rsidR="00D51BCC" w:rsidRPr="00D2281B" w:rsidRDefault="00D51BCC" w:rsidP="00D51BCC">
      <w:pPr>
        <w:jc w:val="both"/>
        <w:rPr>
          <w:rFonts w:ascii="Garamond" w:hAnsi="Garamond" w:cs="Tahoma"/>
          <w:b/>
          <w:u w:val="single"/>
          <w:lang w:val="es-ES"/>
        </w:rPr>
      </w:pPr>
      <w:r w:rsidRPr="00D2281B">
        <w:rPr>
          <w:rFonts w:ascii="Garamond" w:hAnsi="Garamond" w:cs="Tahoma"/>
          <w:b/>
          <w:u w:val="single"/>
          <w:lang w:val="es-ES"/>
        </w:rPr>
        <w:lastRenderedPageBreak/>
        <w:t xml:space="preserve">DESARROLLO </w:t>
      </w:r>
      <w:r w:rsidR="00EA62C1" w:rsidRPr="00D2281B">
        <w:rPr>
          <w:rFonts w:ascii="Garamond" w:hAnsi="Garamond" w:cs="Tahoma"/>
          <w:b/>
          <w:u w:val="single"/>
          <w:lang w:val="es-ES"/>
        </w:rPr>
        <w:t xml:space="preserve">Y CONCLUSIONES </w:t>
      </w:r>
      <w:r w:rsidRPr="00D2281B">
        <w:rPr>
          <w:rFonts w:ascii="Garamond" w:hAnsi="Garamond" w:cs="Tahoma"/>
          <w:b/>
          <w:u w:val="single"/>
          <w:lang w:val="es-ES"/>
        </w:rPr>
        <w:t>DE LA REUNIÓN:</w:t>
      </w:r>
    </w:p>
    <w:p w14:paraId="1E2E8B00" w14:textId="77777777" w:rsidR="00313348" w:rsidRPr="00D2281B" w:rsidRDefault="00313348" w:rsidP="00313348">
      <w:pPr>
        <w:tabs>
          <w:tab w:val="left" w:pos="2977"/>
        </w:tabs>
        <w:jc w:val="both"/>
        <w:rPr>
          <w:rFonts w:ascii="Garamond" w:hAnsi="Garamond" w:cs="Tahoma"/>
          <w:b/>
          <w:lang w:val="es-E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1A3B4A" w:rsidRPr="00D2281B" w14:paraId="357364CC" w14:textId="77777777" w:rsidTr="00215B45">
        <w:trPr>
          <w:trHeight w:val="285"/>
        </w:trPr>
        <w:tc>
          <w:tcPr>
            <w:tcW w:w="10349" w:type="dxa"/>
          </w:tcPr>
          <w:p w14:paraId="7A973BB0" w14:textId="2FCDD0AE" w:rsidR="008D61A3" w:rsidRDefault="00921893" w:rsidP="00215B45">
            <w:pPr>
              <w:autoSpaceDE w:val="0"/>
              <w:autoSpaceDN w:val="0"/>
              <w:adjustRightInd w:val="0"/>
              <w:jc w:val="both"/>
              <w:rPr>
                <w:rFonts w:ascii="Garamond" w:hAnsi="Garamond" w:cs="Tahoma"/>
                <w:lang w:val="es-ES"/>
              </w:rPr>
            </w:pPr>
            <w:r w:rsidRPr="00921893">
              <w:rPr>
                <w:rFonts w:ascii="Garamond" w:hAnsi="Garamond" w:cs="Tahoma"/>
                <w:lang w:val="es-ES"/>
              </w:rPr>
              <w:t>Se realizó una reunión de manera presencial con la proponente de la propuesta ganadora de los presupuestos participativos Fase II</w:t>
            </w:r>
            <w:r w:rsidR="00685303">
              <w:rPr>
                <w:rFonts w:ascii="Garamond" w:hAnsi="Garamond" w:cs="Tahoma"/>
                <w:lang w:val="es-ES"/>
              </w:rPr>
              <w:t>, representante del Consejo de Planeación Local- CPL</w:t>
            </w:r>
            <w:r w:rsidR="00C82201">
              <w:rPr>
                <w:rFonts w:ascii="Garamond" w:hAnsi="Garamond" w:cs="Tahoma"/>
                <w:lang w:val="es-ES"/>
              </w:rPr>
              <w:t xml:space="preserve"> y encargadas de la meta 1771 de parte de la Alcaldía Local de Fontibón</w:t>
            </w:r>
            <w:r w:rsidRPr="00921893">
              <w:rPr>
                <w:rFonts w:ascii="Garamond" w:hAnsi="Garamond" w:cs="Tahoma"/>
                <w:lang w:val="es-ES"/>
              </w:rPr>
              <w:t xml:space="preserve">, donde se socializó el proyecto denominado “Protección y Bienestar Animal”, aclarando un reajuste en el presupuesto que se obtiene para el cumplimiento de esta meta, teniendo en cuenta porcentaje de participación de cada meta, el cual es menor a lo que se indica en el Plan de Desarrollo Local, debido a que éste se acoge mediante el </w:t>
            </w:r>
            <w:r w:rsidR="00C82201">
              <w:rPr>
                <w:rFonts w:ascii="Garamond" w:hAnsi="Garamond" w:cs="Tahoma"/>
                <w:lang w:val="es-ES"/>
              </w:rPr>
              <w:t>A</w:t>
            </w:r>
            <w:r w:rsidRPr="00921893">
              <w:rPr>
                <w:rFonts w:ascii="Garamond" w:hAnsi="Garamond" w:cs="Tahoma"/>
                <w:lang w:val="es-ES"/>
              </w:rPr>
              <w:t xml:space="preserve">cuerdo </w:t>
            </w:r>
            <w:r w:rsidR="00C82201">
              <w:rPr>
                <w:rFonts w:ascii="Garamond" w:hAnsi="Garamond" w:cs="Tahoma"/>
                <w:lang w:val="es-ES"/>
              </w:rPr>
              <w:t>L</w:t>
            </w:r>
            <w:r w:rsidRPr="00921893">
              <w:rPr>
                <w:rFonts w:ascii="Garamond" w:hAnsi="Garamond" w:cs="Tahoma"/>
                <w:lang w:val="es-ES"/>
              </w:rPr>
              <w:t xml:space="preserve">ocal 035 del 11 de Octubre de 2020, por el cual se adopta el Plan de Desarrollo económico, social, ambiental y de obras públicas de la localidad de Fontibón, basado en el Plan Plurianual de inversiones, donde se especificaba de forma </w:t>
            </w:r>
            <w:r w:rsidRPr="00921893">
              <w:rPr>
                <w:rFonts w:ascii="Garamond" w:hAnsi="Garamond" w:cs="Tahoma"/>
                <w:b/>
                <w:lang w:val="es-ES"/>
              </w:rPr>
              <w:t>INDICATIVA</w:t>
            </w:r>
            <w:r w:rsidRPr="00921893">
              <w:rPr>
                <w:rFonts w:ascii="Garamond" w:hAnsi="Garamond" w:cs="Tahoma"/>
                <w:lang w:val="es-ES"/>
              </w:rPr>
              <w:t xml:space="preserve"> que la asignación presupuestal que obtuvo la localidad de Fontibón para el cumplimiento de las metas correspondía a $30.000 millones, pero en el mes de Noviembre </w:t>
            </w:r>
            <w:r>
              <w:rPr>
                <w:rFonts w:ascii="Garamond" w:hAnsi="Garamond" w:cs="Tahoma"/>
                <w:lang w:val="es-ES"/>
              </w:rPr>
              <w:t xml:space="preserve">el Plan Plurianual de Inversiones dado por la Secretaría de Hacienda, </w:t>
            </w:r>
            <w:r w:rsidRPr="00921893">
              <w:rPr>
                <w:rFonts w:ascii="Garamond" w:hAnsi="Garamond" w:cs="Tahoma"/>
                <w:lang w:val="es-ES"/>
              </w:rPr>
              <w:t xml:space="preserve">correspondió a $27.000 millones, evidenciando así un cambio para la asignación presupuestal de la meta: En el Plan de Desarrollo Local se indica que para el 2021 se contaba con $239 millones, pero con los reajustes realizados se cuenta solo con $222 millones, de los cuales también se realiza el descuento para contratar al referente de protección y bienestar animal encargado de la meta 1771 "Un nuevo contrato para la protección y el bienestar animal en Fontibón" lo cual deja para el desarrollo de la propuesta ganadora un total de ciento setenta y cuatro millones cincuenta y tres mil pesos colombianos ($174.053.000 COP). </w:t>
            </w:r>
          </w:p>
          <w:p w14:paraId="16D9D417" w14:textId="77777777" w:rsidR="001A3B4A" w:rsidRDefault="001A3B4A" w:rsidP="00215B45">
            <w:pPr>
              <w:autoSpaceDE w:val="0"/>
              <w:autoSpaceDN w:val="0"/>
              <w:adjustRightInd w:val="0"/>
              <w:jc w:val="both"/>
              <w:rPr>
                <w:rFonts w:ascii="Garamond" w:hAnsi="Garamond" w:cs="Tahoma"/>
                <w:lang w:val="es-ES"/>
              </w:rPr>
            </w:pPr>
          </w:p>
          <w:p w14:paraId="3DAA214A" w14:textId="77777777" w:rsidR="001A3B4A" w:rsidRDefault="001A3B4A" w:rsidP="001A3B4A">
            <w:pPr>
              <w:autoSpaceDE w:val="0"/>
              <w:autoSpaceDN w:val="0"/>
              <w:adjustRightInd w:val="0"/>
              <w:jc w:val="both"/>
              <w:rPr>
                <w:rFonts w:ascii="Garamond" w:hAnsi="Garamond" w:cs="Tahoma"/>
                <w:lang w:val="es-ES"/>
              </w:rPr>
            </w:pPr>
          </w:p>
          <w:p w14:paraId="42CBF0CB" w14:textId="77777777" w:rsidR="001A3B4A" w:rsidRDefault="001A3B4A" w:rsidP="001A3B4A">
            <w:pPr>
              <w:autoSpaceDE w:val="0"/>
              <w:autoSpaceDN w:val="0"/>
              <w:adjustRightInd w:val="0"/>
              <w:jc w:val="both"/>
              <w:rPr>
                <w:rFonts w:ascii="Garamond" w:hAnsi="Garamond" w:cs="Tahoma"/>
                <w:lang w:val="es-ES"/>
              </w:rPr>
            </w:pPr>
            <w:r>
              <w:rPr>
                <w:rFonts w:ascii="Garamond" w:hAnsi="Garamond" w:cs="Tahoma"/>
                <w:lang w:val="es-ES"/>
              </w:rPr>
              <w:t xml:space="preserve">Finalmente se socializa el proyecto en donde la </w:t>
            </w:r>
            <w:r w:rsidRPr="001A3B4A">
              <w:rPr>
                <w:rFonts w:ascii="Garamond" w:hAnsi="Garamond" w:cs="Tahoma"/>
                <w:lang w:val="es-ES"/>
              </w:rPr>
              <w:t>ejecución de la propuesta se realizará en las siguientes etapas:</w:t>
            </w:r>
          </w:p>
          <w:p w14:paraId="24E17E94" w14:textId="77777777" w:rsidR="001A3B4A" w:rsidRPr="001A3B4A" w:rsidRDefault="001A3B4A" w:rsidP="001A3B4A">
            <w:pPr>
              <w:autoSpaceDE w:val="0"/>
              <w:autoSpaceDN w:val="0"/>
              <w:adjustRightInd w:val="0"/>
              <w:jc w:val="both"/>
              <w:rPr>
                <w:rFonts w:ascii="Garamond" w:hAnsi="Garamond" w:cs="Tahoma"/>
                <w:lang w:val="es-ES"/>
              </w:rPr>
            </w:pPr>
          </w:p>
          <w:p w14:paraId="79C1BDA4"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1.</w:t>
            </w:r>
            <w:r w:rsidRPr="001A3B4A">
              <w:rPr>
                <w:rFonts w:ascii="Garamond" w:hAnsi="Garamond" w:cs="Tahoma"/>
                <w:lang w:val="es-ES"/>
              </w:rPr>
              <w:tab/>
              <w:t>Planeación y organización</w:t>
            </w:r>
          </w:p>
          <w:p w14:paraId="18954088" w14:textId="77777777" w:rsidR="001A3B4A" w:rsidRPr="001A3B4A" w:rsidRDefault="001A3B4A" w:rsidP="001A3B4A">
            <w:pPr>
              <w:autoSpaceDE w:val="0"/>
              <w:autoSpaceDN w:val="0"/>
              <w:adjustRightInd w:val="0"/>
              <w:jc w:val="both"/>
              <w:rPr>
                <w:rFonts w:ascii="Garamond" w:hAnsi="Garamond" w:cs="Tahoma"/>
                <w:lang w:val="es-ES"/>
              </w:rPr>
            </w:pPr>
          </w:p>
          <w:p w14:paraId="30D94FF0"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2.</w:t>
            </w:r>
            <w:r w:rsidRPr="001A3B4A">
              <w:rPr>
                <w:rFonts w:ascii="Garamond" w:hAnsi="Garamond" w:cs="Tahoma"/>
                <w:lang w:val="es-ES"/>
              </w:rPr>
              <w:tab/>
              <w:t>Puesta en marcha:</w:t>
            </w:r>
          </w:p>
          <w:p w14:paraId="1BDC7C50" w14:textId="77777777" w:rsidR="001A3B4A" w:rsidRPr="001A3B4A" w:rsidRDefault="001A3B4A" w:rsidP="001A3B4A">
            <w:pPr>
              <w:autoSpaceDE w:val="0"/>
              <w:autoSpaceDN w:val="0"/>
              <w:adjustRightInd w:val="0"/>
              <w:jc w:val="both"/>
              <w:rPr>
                <w:rFonts w:ascii="Garamond" w:hAnsi="Garamond" w:cs="Tahoma"/>
                <w:lang w:val="es-ES"/>
              </w:rPr>
            </w:pPr>
          </w:p>
          <w:p w14:paraId="7499BF88"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2.1</w:t>
            </w:r>
            <w:r w:rsidRPr="001A3B4A">
              <w:rPr>
                <w:rFonts w:ascii="Garamond" w:hAnsi="Garamond" w:cs="Tahoma"/>
                <w:lang w:val="es-ES"/>
              </w:rPr>
              <w:tab/>
              <w:t xml:space="preserve">Jornadas de esterilización:  Se proveerá en la localidad la prestación del servicio de esterilización gratuita para gatos y perros (Machos y hembras) en estado de abandono que deambulen libremente por el espacio público, ferales, semiferales, así como aquellos en condición de vulnerabilidad (incluidos estratos 1, 2 y 3) y de personas habitantes de calle, con el fin de ampliar la cobertura de esterilización anual para la población animal, complementando así la atención en este tipo de población y siguiendo el protocolo establecido por el Instituto Distrital de Protección y Bienestar Animal – IDPYBA. </w:t>
            </w:r>
          </w:p>
          <w:p w14:paraId="4955C6A2" w14:textId="77777777" w:rsidR="001A3B4A" w:rsidRPr="001A3B4A" w:rsidRDefault="001A3B4A" w:rsidP="001A3B4A">
            <w:pPr>
              <w:autoSpaceDE w:val="0"/>
              <w:autoSpaceDN w:val="0"/>
              <w:adjustRightInd w:val="0"/>
              <w:jc w:val="both"/>
              <w:rPr>
                <w:rFonts w:ascii="Garamond" w:hAnsi="Garamond" w:cs="Tahoma"/>
                <w:lang w:val="es-ES"/>
              </w:rPr>
            </w:pPr>
          </w:p>
          <w:p w14:paraId="7AB20300"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 xml:space="preserve">Se realizarán jornadas donde serán atendidos prioritariamente los animales ubicados en hogares de paso o que las proteccionistas de la localidad hayan capturado recientemente. </w:t>
            </w:r>
          </w:p>
          <w:p w14:paraId="1A2A0226"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Las jornadas se realizarán primordialmente en las UPZ 75 Fontibón Centro, 76 San Pablo y 77 Zona Franca, por la alta demanda del servicio para estas zonas.</w:t>
            </w:r>
          </w:p>
          <w:p w14:paraId="58A13C0D" w14:textId="77777777" w:rsidR="001A3B4A" w:rsidRPr="001A3B4A" w:rsidRDefault="001A3B4A" w:rsidP="001A3B4A">
            <w:pPr>
              <w:autoSpaceDE w:val="0"/>
              <w:autoSpaceDN w:val="0"/>
              <w:adjustRightInd w:val="0"/>
              <w:jc w:val="both"/>
              <w:rPr>
                <w:rFonts w:ascii="Garamond" w:hAnsi="Garamond" w:cs="Tahoma"/>
                <w:lang w:val="es-ES"/>
              </w:rPr>
            </w:pPr>
          </w:p>
          <w:p w14:paraId="3C89AD2B"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2.2 Brigadas médicas veterinarias: Se ha identificado que por falta de conocimiento, recursos económicos o desinterés los animales que poseen responsable no son sujetos por parte de sus tenedores, de las medidas que permitan garantizar su protección y bienestar, encontrándose así en estado de vulnerabilidad, así como aquellos que por encontrarse en situación de abandono y de habitabilidad en calle no tienen acceso a los servicios veterinarios.</w:t>
            </w:r>
          </w:p>
          <w:p w14:paraId="08C51A6C"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En este sentido, el trabajo en los territorios se encuentre enfocado y priorizado hacia la población que, por diversas circunstancias no puede acceder a la prestación de los servicios veterinarios (valoración y asesoría, control de ecto y endoparásitos), fortaleciendo la apropiación de hábitos y conductas encaminados hacia un solo bienestar.</w:t>
            </w:r>
          </w:p>
          <w:p w14:paraId="0C9365DF" w14:textId="77777777" w:rsidR="001A3B4A" w:rsidRPr="001A3B4A" w:rsidRDefault="001A3B4A" w:rsidP="001A3B4A">
            <w:pPr>
              <w:autoSpaceDE w:val="0"/>
              <w:autoSpaceDN w:val="0"/>
              <w:adjustRightInd w:val="0"/>
              <w:jc w:val="both"/>
              <w:rPr>
                <w:rFonts w:ascii="Garamond" w:hAnsi="Garamond" w:cs="Tahoma"/>
                <w:lang w:val="es-ES"/>
              </w:rPr>
            </w:pPr>
          </w:p>
          <w:p w14:paraId="0DB7DE2D"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Se realizarán jornadas, que serán atendidas por el Consejo de Protección y Bienestar Animal de Fontibón (CLPYBA) según las solicitudes que sean recogidas por el mismo.</w:t>
            </w:r>
          </w:p>
          <w:p w14:paraId="61D326BB" w14:textId="77777777" w:rsidR="001A3B4A" w:rsidRPr="001A3B4A" w:rsidRDefault="001A3B4A" w:rsidP="001A3B4A">
            <w:pPr>
              <w:autoSpaceDE w:val="0"/>
              <w:autoSpaceDN w:val="0"/>
              <w:adjustRightInd w:val="0"/>
              <w:jc w:val="both"/>
              <w:rPr>
                <w:rFonts w:ascii="Garamond" w:hAnsi="Garamond" w:cs="Tahoma"/>
                <w:lang w:val="es-ES"/>
              </w:rPr>
            </w:pPr>
          </w:p>
          <w:p w14:paraId="7C81D196"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 xml:space="preserve">2.3 Atención urgencias veterinarias: orientadas a la atención médico veterinaria de animales en situación de calle, sin cuidador o tenedor, o que sus cuidadores se encuentran igualmente en condición de vulnerabilidad, como es el caso de los ciudadanos habitantes de calle, población recicladora (incluidos estratos 1,2,3) y que, a causa de diversos factores los animales han sufrido un accidente, enfermedad o situación que pone en peligro su vida, para garantizar su diagnóstico, tratamiento y recuperación, según valoración médica, mediante un convenio firmado con un tercero que se encuentre ubicado dentro de la localidad,  cuente con </w:t>
            </w:r>
            <w:r w:rsidRPr="001A3B4A">
              <w:rPr>
                <w:rFonts w:ascii="Garamond" w:hAnsi="Garamond" w:cs="Tahoma"/>
                <w:lang w:val="es-ES"/>
              </w:rPr>
              <w:lastRenderedPageBreak/>
              <w:t>atención las  24 horas y con servicio de ambulancia.</w:t>
            </w:r>
          </w:p>
          <w:p w14:paraId="1B5258C9" w14:textId="77777777" w:rsidR="001A3B4A" w:rsidRPr="001A3B4A" w:rsidRDefault="001A3B4A" w:rsidP="001A3B4A">
            <w:pPr>
              <w:autoSpaceDE w:val="0"/>
              <w:autoSpaceDN w:val="0"/>
              <w:adjustRightInd w:val="0"/>
              <w:jc w:val="both"/>
              <w:rPr>
                <w:rFonts w:ascii="Garamond" w:hAnsi="Garamond" w:cs="Tahoma"/>
                <w:lang w:val="es-ES"/>
              </w:rPr>
            </w:pPr>
          </w:p>
          <w:p w14:paraId="4124E312"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2.4 Acciones de cultura ciudadana, tenencia responsable y adopción: Las acciones de educación, tenencia responsable y adopción, ofrecen a la comunidad espacios de sensibilización para la construcción de una cultura ciudadana de cuidado y respeto hacia los animales. La construcción de una cultura ciudadana en torno a la protección y el bienestar animal se considera como una estrategia de prevención de violencia en contra de los animales, pero también de prevención de conflictos ciudadanos resultado de la tenencia inadecuada de animales.  Por tal motivo, es necesaria la generación de escenarios en torno a tenencia responsable y jornadas de adopción. Para ello también se apoyará a los hogares de paso o refugios de la localidad con los elementos necesarios para la tenencia transitoria de los animales y su entrega en adopción.</w:t>
            </w:r>
          </w:p>
          <w:p w14:paraId="3F281164" w14:textId="77777777" w:rsidR="001A3B4A" w:rsidRPr="001A3B4A" w:rsidRDefault="001A3B4A" w:rsidP="001A3B4A">
            <w:pPr>
              <w:autoSpaceDE w:val="0"/>
              <w:autoSpaceDN w:val="0"/>
              <w:adjustRightInd w:val="0"/>
              <w:jc w:val="both"/>
              <w:rPr>
                <w:rFonts w:ascii="Garamond" w:hAnsi="Garamond" w:cs="Tahoma"/>
                <w:lang w:val="es-ES"/>
              </w:rPr>
            </w:pPr>
          </w:p>
          <w:p w14:paraId="7F2FF9B9" w14:textId="77777777" w:rsidR="001A3B4A" w:rsidRP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Finalmente, el servicio de cuidado de los animales para recuperación se hará a través de convenios con fundaciones o refugios y hogares de paso de la localidad, solventando los gastos propios del cuidado de los animales.</w:t>
            </w:r>
          </w:p>
          <w:p w14:paraId="6E8C2A96" w14:textId="77777777" w:rsidR="001A3B4A" w:rsidRPr="001A3B4A" w:rsidRDefault="001A3B4A" w:rsidP="001A3B4A">
            <w:pPr>
              <w:autoSpaceDE w:val="0"/>
              <w:autoSpaceDN w:val="0"/>
              <w:adjustRightInd w:val="0"/>
              <w:jc w:val="both"/>
              <w:rPr>
                <w:rFonts w:ascii="Garamond" w:hAnsi="Garamond" w:cs="Tahoma"/>
                <w:lang w:val="es-ES"/>
              </w:rPr>
            </w:pPr>
          </w:p>
          <w:p w14:paraId="124AAA6A" w14:textId="77777777" w:rsid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3.</w:t>
            </w:r>
            <w:r w:rsidRPr="001A3B4A">
              <w:rPr>
                <w:rFonts w:ascii="Garamond" w:hAnsi="Garamond" w:cs="Tahoma"/>
                <w:lang w:val="es-ES"/>
              </w:rPr>
              <w:tab/>
              <w:t>Acompañamiento en ejecución por el CLPYBA</w:t>
            </w:r>
          </w:p>
          <w:p w14:paraId="557869F7" w14:textId="77777777" w:rsidR="001A3B4A" w:rsidRPr="001A3B4A" w:rsidRDefault="001A3B4A" w:rsidP="001A3B4A">
            <w:pPr>
              <w:autoSpaceDE w:val="0"/>
              <w:autoSpaceDN w:val="0"/>
              <w:adjustRightInd w:val="0"/>
              <w:jc w:val="both"/>
              <w:rPr>
                <w:rFonts w:ascii="Garamond" w:hAnsi="Garamond" w:cs="Tahoma"/>
                <w:lang w:val="es-ES"/>
              </w:rPr>
            </w:pPr>
          </w:p>
          <w:p w14:paraId="0786112F" w14:textId="77777777" w:rsidR="001A3B4A" w:rsidRDefault="001A3B4A" w:rsidP="001A3B4A">
            <w:pPr>
              <w:autoSpaceDE w:val="0"/>
              <w:autoSpaceDN w:val="0"/>
              <w:adjustRightInd w:val="0"/>
              <w:jc w:val="both"/>
              <w:rPr>
                <w:rFonts w:ascii="Garamond" w:hAnsi="Garamond" w:cs="Tahoma"/>
                <w:lang w:val="es-ES"/>
              </w:rPr>
            </w:pPr>
            <w:r w:rsidRPr="001A3B4A">
              <w:rPr>
                <w:rFonts w:ascii="Garamond" w:hAnsi="Garamond" w:cs="Tahoma"/>
                <w:lang w:val="es-ES"/>
              </w:rPr>
              <w:t>4.</w:t>
            </w:r>
            <w:r w:rsidRPr="001A3B4A">
              <w:rPr>
                <w:rFonts w:ascii="Garamond" w:hAnsi="Garamond" w:cs="Tahoma"/>
                <w:lang w:val="es-ES"/>
              </w:rPr>
              <w:tab/>
              <w:t>Seguimiento</w:t>
            </w:r>
          </w:p>
          <w:p w14:paraId="3D4DF37E" w14:textId="77777777" w:rsidR="00EE7C6F" w:rsidRDefault="00EE7C6F" w:rsidP="001A3B4A">
            <w:pPr>
              <w:autoSpaceDE w:val="0"/>
              <w:autoSpaceDN w:val="0"/>
              <w:adjustRightInd w:val="0"/>
              <w:jc w:val="both"/>
              <w:rPr>
                <w:rFonts w:ascii="Garamond" w:hAnsi="Garamond" w:cs="Tahoma"/>
                <w:lang w:val="es-ES"/>
              </w:rPr>
            </w:pPr>
          </w:p>
          <w:p w14:paraId="7283042F" w14:textId="77777777" w:rsidR="00EE7C6F" w:rsidRDefault="00EE7C6F" w:rsidP="001A3B4A">
            <w:pPr>
              <w:autoSpaceDE w:val="0"/>
              <w:autoSpaceDN w:val="0"/>
              <w:adjustRightInd w:val="0"/>
              <w:jc w:val="both"/>
              <w:rPr>
                <w:rFonts w:ascii="Garamond" w:hAnsi="Garamond" w:cs="Tahoma"/>
                <w:lang w:val="es-ES"/>
              </w:rPr>
            </w:pPr>
          </w:p>
          <w:p w14:paraId="27446FFE" w14:textId="77777777" w:rsidR="00EE7C6F" w:rsidRDefault="00EE7C6F" w:rsidP="00EE7C6F">
            <w:pPr>
              <w:autoSpaceDE w:val="0"/>
              <w:autoSpaceDN w:val="0"/>
              <w:adjustRightInd w:val="0"/>
              <w:jc w:val="both"/>
              <w:rPr>
                <w:rFonts w:ascii="Garamond" w:hAnsi="Garamond" w:cs="Tahoma"/>
                <w:lang w:val="es-ES"/>
              </w:rPr>
            </w:pPr>
            <w:r>
              <w:rPr>
                <w:rFonts w:ascii="Garamond" w:hAnsi="Garamond" w:cs="Tahoma"/>
                <w:lang w:val="es-ES"/>
              </w:rPr>
              <w:t xml:space="preserve">Por otro lado, para las campañas de sensibilización, </w:t>
            </w:r>
            <w:r w:rsidRPr="001A3B4A">
              <w:rPr>
                <w:rFonts w:ascii="Garamond" w:hAnsi="Garamond" w:cs="Tahoma"/>
                <w:lang w:val="es-ES"/>
              </w:rPr>
              <w:t xml:space="preserve">se acuerda que el referente de parte de la alcaldía </w:t>
            </w:r>
            <w:r>
              <w:rPr>
                <w:rFonts w:ascii="Garamond" w:hAnsi="Garamond" w:cs="Tahoma"/>
                <w:lang w:val="es-ES"/>
              </w:rPr>
              <w:t>de Fontibón, será el encargado de rea</w:t>
            </w:r>
            <w:r w:rsidRPr="001A3B4A">
              <w:rPr>
                <w:rFonts w:ascii="Garamond" w:hAnsi="Garamond" w:cs="Tahoma"/>
                <w:lang w:val="es-ES"/>
              </w:rPr>
              <w:t>lizarlas</w:t>
            </w:r>
            <w:r>
              <w:rPr>
                <w:rFonts w:ascii="Garamond" w:hAnsi="Garamond" w:cs="Tahoma"/>
                <w:lang w:val="es-ES"/>
              </w:rPr>
              <w:t xml:space="preserve">, con el fin de evitar futuras reducciones en cuanto al </w:t>
            </w:r>
            <w:r w:rsidRPr="001A3B4A">
              <w:rPr>
                <w:rFonts w:ascii="Garamond" w:hAnsi="Garamond" w:cs="Tahoma"/>
                <w:lang w:val="es-ES"/>
              </w:rPr>
              <w:t>presupuesto para esterilizaciones, brigadas y urgencias medico veterinarias</w:t>
            </w:r>
            <w:r>
              <w:rPr>
                <w:rFonts w:ascii="Garamond" w:hAnsi="Garamond" w:cs="Tahoma"/>
                <w:lang w:val="es-ES"/>
              </w:rPr>
              <w:t xml:space="preserve">.  </w:t>
            </w:r>
          </w:p>
          <w:p w14:paraId="078932ED" w14:textId="77777777" w:rsidR="00EE7C6F" w:rsidRPr="00921893" w:rsidRDefault="00EE7C6F" w:rsidP="001A3B4A">
            <w:pPr>
              <w:autoSpaceDE w:val="0"/>
              <w:autoSpaceDN w:val="0"/>
              <w:adjustRightInd w:val="0"/>
              <w:jc w:val="both"/>
              <w:rPr>
                <w:rFonts w:ascii="Garamond" w:hAnsi="Garamond" w:cs="Tahoma"/>
                <w:lang w:val="es-ES"/>
              </w:rPr>
            </w:pPr>
          </w:p>
        </w:tc>
      </w:tr>
    </w:tbl>
    <w:p w14:paraId="26EEB084" w14:textId="77777777" w:rsidR="003164CA" w:rsidRDefault="003164CA" w:rsidP="00464450">
      <w:pPr>
        <w:autoSpaceDE w:val="0"/>
        <w:autoSpaceDN w:val="0"/>
        <w:adjustRightInd w:val="0"/>
        <w:jc w:val="both"/>
        <w:rPr>
          <w:rFonts w:ascii="Garamond" w:hAnsi="Garamond" w:cs="Tahoma"/>
          <w:b/>
          <w:lang w:val="es-ES"/>
        </w:rPr>
      </w:pPr>
    </w:p>
    <w:p w14:paraId="2DF67997" w14:textId="77777777" w:rsidR="003164CA" w:rsidRPr="00D2281B" w:rsidRDefault="003164CA" w:rsidP="00464450">
      <w:pPr>
        <w:autoSpaceDE w:val="0"/>
        <w:autoSpaceDN w:val="0"/>
        <w:adjustRightInd w:val="0"/>
        <w:jc w:val="both"/>
        <w:rPr>
          <w:rFonts w:ascii="Garamond" w:hAnsi="Garamond" w:cs="Tahoma"/>
          <w:b/>
          <w:lang w:val="es-ES"/>
        </w:rPr>
      </w:pPr>
    </w:p>
    <w:p w14:paraId="63A37430" w14:textId="77777777" w:rsidR="00FF1832" w:rsidRDefault="00FF1832" w:rsidP="00C37730">
      <w:pPr>
        <w:jc w:val="both"/>
        <w:rPr>
          <w:rFonts w:ascii="Garamond" w:hAnsi="Garamond" w:cs="Tahoma"/>
          <w:b/>
          <w:u w:val="single"/>
          <w:lang w:val="es-ES"/>
        </w:rPr>
      </w:pPr>
    </w:p>
    <w:p w14:paraId="10AD4994" w14:textId="77777777" w:rsidR="00C37730" w:rsidRPr="00D2281B" w:rsidRDefault="00C37730" w:rsidP="00C37730">
      <w:pPr>
        <w:jc w:val="both"/>
        <w:rPr>
          <w:rFonts w:ascii="Garamond" w:hAnsi="Garamond" w:cs="Tahoma"/>
          <w:b/>
          <w:u w:val="single"/>
          <w:lang w:val="es-ES"/>
        </w:rPr>
      </w:pPr>
      <w:r w:rsidRPr="00D2281B">
        <w:rPr>
          <w:rFonts w:ascii="Garamond" w:hAnsi="Garamond" w:cs="Tahoma"/>
          <w:b/>
          <w:u w:val="single"/>
          <w:lang w:val="es-ES"/>
        </w:rPr>
        <w:t>COMPROMISOS</w:t>
      </w:r>
      <w:r w:rsidR="004E7BC5" w:rsidRPr="00D2281B">
        <w:rPr>
          <w:rFonts w:ascii="Garamond" w:hAnsi="Garamond" w:cs="Tahoma"/>
          <w:b/>
          <w:u w:val="single"/>
          <w:lang w:val="es-ES"/>
        </w:rPr>
        <w:t xml:space="preserve"> DE LA REUNIÓN</w:t>
      </w:r>
    </w:p>
    <w:p w14:paraId="62EC7B12" w14:textId="77777777" w:rsidR="00C37730" w:rsidRPr="00D2281B" w:rsidRDefault="00C37730" w:rsidP="00C37730">
      <w:pPr>
        <w:jc w:val="both"/>
        <w:rPr>
          <w:rFonts w:ascii="Garamond" w:hAnsi="Garamond" w:cs="Tahoma"/>
          <w:b/>
          <w:lang w:val="es-ES"/>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5679"/>
        <w:gridCol w:w="1939"/>
        <w:gridCol w:w="1879"/>
      </w:tblGrid>
      <w:tr w:rsidR="00C37730" w:rsidRPr="00D2281B" w14:paraId="687CCC64" w14:textId="77777777" w:rsidTr="00326651">
        <w:trPr>
          <w:trHeight w:val="483"/>
        </w:trPr>
        <w:tc>
          <w:tcPr>
            <w:tcW w:w="568" w:type="dxa"/>
            <w:vAlign w:val="center"/>
          </w:tcPr>
          <w:p w14:paraId="253A463F" w14:textId="77777777" w:rsidR="00C37730" w:rsidRPr="00D2281B" w:rsidRDefault="00837723" w:rsidP="00B169D7">
            <w:pPr>
              <w:jc w:val="center"/>
              <w:rPr>
                <w:rFonts w:ascii="Garamond" w:hAnsi="Garamond" w:cs="Tahoma"/>
                <w:b/>
                <w:lang w:val="es-ES"/>
              </w:rPr>
            </w:pPr>
            <w:r>
              <w:rPr>
                <w:rFonts w:ascii="Garamond" w:hAnsi="Garamond" w:cs="Tahoma"/>
                <w:b/>
                <w:lang w:val="es-ES"/>
              </w:rPr>
              <w:t>No</w:t>
            </w:r>
            <w:r w:rsidR="00326651">
              <w:rPr>
                <w:rFonts w:ascii="Garamond" w:hAnsi="Garamond" w:cs="Tahoma"/>
                <w:b/>
                <w:lang w:val="es-ES"/>
              </w:rPr>
              <w:t>.</w:t>
            </w:r>
          </w:p>
        </w:tc>
        <w:tc>
          <w:tcPr>
            <w:tcW w:w="5679" w:type="dxa"/>
            <w:vAlign w:val="center"/>
          </w:tcPr>
          <w:p w14:paraId="47A59728" w14:textId="77777777" w:rsidR="00C37730" w:rsidRPr="00D2281B" w:rsidRDefault="00C37730" w:rsidP="00B169D7">
            <w:pPr>
              <w:jc w:val="center"/>
              <w:rPr>
                <w:rFonts w:ascii="Garamond" w:hAnsi="Garamond" w:cs="Tahoma"/>
                <w:b/>
                <w:lang w:val="es-ES"/>
              </w:rPr>
            </w:pPr>
            <w:r w:rsidRPr="00D2281B">
              <w:rPr>
                <w:rFonts w:ascii="Garamond" w:hAnsi="Garamond" w:cs="Tahoma"/>
                <w:b/>
                <w:lang w:val="es-ES"/>
              </w:rPr>
              <w:t>ACTIVIDAD</w:t>
            </w:r>
          </w:p>
        </w:tc>
        <w:tc>
          <w:tcPr>
            <w:tcW w:w="1939" w:type="dxa"/>
            <w:vAlign w:val="center"/>
          </w:tcPr>
          <w:p w14:paraId="36A4C32E" w14:textId="77777777" w:rsidR="00C37730" w:rsidRPr="00D2281B" w:rsidRDefault="00C37730" w:rsidP="00B169D7">
            <w:pPr>
              <w:jc w:val="center"/>
              <w:rPr>
                <w:rFonts w:ascii="Garamond" w:hAnsi="Garamond" w:cs="Tahoma"/>
                <w:b/>
                <w:lang w:val="es-ES"/>
              </w:rPr>
            </w:pPr>
            <w:r w:rsidRPr="00D2281B">
              <w:rPr>
                <w:rFonts w:ascii="Garamond" w:hAnsi="Garamond" w:cs="Tahoma"/>
                <w:b/>
                <w:lang w:val="es-ES"/>
              </w:rPr>
              <w:t>RESPONSABLE</w:t>
            </w:r>
          </w:p>
        </w:tc>
        <w:tc>
          <w:tcPr>
            <w:tcW w:w="1879" w:type="dxa"/>
            <w:vAlign w:val="center"/>
          </w:tcPr>
          <w:p w14:paraId="69E099E5" w14:textId="77777777" w:rsidR="00C37730" w:rsidRPr="00D2281B" w:rsidRDefault="00C37730" w:rsidP="00B169D7">
            <w:pPr>
              <w:jc w:val="center"/>
              <w:rPr>
                <w:rFonts w:ascii="Garamond" w:hAnsi="Garamond" w:cs="Tahoma"/>
                <w:b/>
                <w:lang w:val="es-ES"/>
              </w:rPr>
            </w:pPr>
            <w:r w:rsidRPr="00D2281B">
              <w:rPr>
                <w:rFonts w:ascii="Garamond" w:hAnsi="Garamond" w:cs="Tahoma"/>
                <w:b/>
                <w:lang w:val="es-ES"/>
              </w:rPr>
              <w:t>FECHA DE ENTREGA</w:t>
            </w:r>
          </w:p>
        </w:tc>
      </w:tr>
      <w:tr w:rsidR="003A2520" w:rsidRPr="00D2281B" w14:paraId="6D3B9BD8" w14:textId="77777777" w:rsidTr="00A66D6B">
        <w:trPr>
          <w:trHeight w:val="667"/>
        </w:trPr>
        <w:tc>
          <w:tcPr>
            <w:tcW w:w="568" w:type="dxa"/>
          </w:tcPr>
          <w:p w14:paraId="16BA0F3E" w14:textId="77777777" w:rsidR="003A2520" w:rsidRPr="00D2281B" w:rsidRDefault="00A62466" w:rsidP="002B374E">
            <w:pPr>
              <w:jc w:val="center"/>
              <w:rPr>
                <w:rFonts w:ascii="Garamond" w:hAnsi="Garamond" w:cs="Tahoma"/>
                <w:b/>
                <w:lang w:val="es-ES"/>
              </w:rPr>
            </w:pPr>
            <w:r>
              <w:rPr>
                <w:rFonts w:ascii="Garamond" w:hAnsi="Garamond" w:cs="Tahoma"/>
                <w:b/>
                <w:lang w:val="es-ES"/>
              </w:rPr>
              <w:t>1</w:t>
            </w:r>
          </w:p>
        </w:tc>
        <w:tc>
          <w:tcPr>
            <w:tcW w:w="5679" w:type="dxa"/>
          </w:tcPr>
          <w:p w14:paraId="7AE77B1C" w14:textId="1B5A0A06" w:rsidR="003A2520" w:rsidRPr="00D2281B" w:rsidRDefault="00A62466" w:rsidP="002B374E">
            <w:pPr>
              <w:jc w:val="both"/>
              <w:rPr>
                <w:rFonts w:ascii="Garamond" w:hAnsi="Garamond" w:cs="Tahoma"/>
                <w:b/>
                <w:lang w:val="es-ES"/>
              </w:rPr>
            </w:pPr>
            <w:r>
              <w:rPr>
                <w:rFonts w:ascii="Garamond" w:hAnsi="Garamond" w:cs="Tahoma"/>
                <w:b/>
                <w:lang w:val="es-ES"/>
              </w:rPr>
              <w:t>Plantear la propuesta de la proponente en los documentos del proyecto: DTS</w:t>
            </w:r>
            <w:r w:rsidR="007B5B4D">
              <w:rPr>
                <w:rFonts w:ascii="Garamond" w:hAnsi="Garamond" w:cs="Tahoma"/>
                <w:b/>
                <w:lang w:val="es-ES"/>
              </w:rPr>
              <w:t xml:space="preserve"> y</w:t>
            </w:r>
            <w:r>
              <w:rPr>
                <w:rFonts w:ascii="Garamond" w:hAnsi="Garamond" w:cs="Tahoma"/>
                <w:b/>
                <w:lang w:val="es-ES"/>
              </w:rPr>
              <w:t xml:space="preserve"> Anexo técnico</w:t>
            </w:r>
          </w:p>
        </w:tc>
        <w:tc>
          <w:tcPr>
            <w:tcW w:w="1939" w:type="dxa"/>
          </w:tcPr>
          <w:p w14:paraId="1D6AED37" w14:textId="77777777" w:rsidR="003A2520" w:rsidRPr="00D2281B" w:rsidRDefault="00A62466" w:rsidP="002B374E">
            <w:pPr>
              <w:jc w:val="center"/>
              <w:rPr>
                <w:rFonts w:ascii="Garamond" w:hAnsi="Garamond" w:cs="Tahoma"/>
                <w:b/>
                <w:lang w:val="es-ES"/>
              </w:rPr>
            </w:pPr>
            <w:r>
              <w:rPr>
                <w:rFonts w:ascii="Garamond" w:hAnsi="Garamond" w:cs="Tahoma"/>
                <w:b/>
                <w:lang w:val="es-ES"/>
              </w:rPr>
              <w:t>Alcaldía Local de Fontibón</w:t>
            </w:r>
          </w:p>
        </w:tc>
        <w:tc>
          <w:tcPr>
            <w:tcW w:w="1879" w:type="dxa"/>
          </w:tcPr>
          <w:p w14:paraId="2A1B1D31" w14:textId="77777777" w:rsidR="00FC74BE" w:rsidRPr="00D2281B" w:rsidRDefault="00A62466" w:rsidP="002B374E">
            <w:pPr>
              <w:jc w:val="center"/>
              <w:rPr>
                <w:rFonts w:ascii="Garamond" w:hAnsi="Garamond" w:cs="Tahoma"/>
                <w:b/>
                <w:lang w:val="es-ES"/>
              </w:rPr>
            </w:pPr>
            <w:r>
              <w:rPr>
                <w:rFonts w:ascii="Garamond" w:hAnsi="Garamond" w:cs="Tahoma"/>
                <w:b/>
                <w:lang w:val="es-ES"/>
              </w:rPr>
              <w:t>3 de abril de 2021</w:t>
            </w:r>
          </w:p>
        </w:tc>
      </w:tr>
      <w:tr w:rsidR="00837723" w:rsidRPr="00D2281B" w14:paraId="214F147E" w14:textId="77777777" w:rsidTr="00A66D6B">
        <w:trPr>
          <w:trHeight w:val="667"/>
        </w:trPr>
        <w:tc>
          <w:tcPr>
            <w:tcW w:w="568" w:type="dxa"/>
          </w:tcPr>
          <w:p w14:paraId="22D68C68" w14:textId="77777777" w:rsidR="00837723" w:rsidRPr="00D2281B" w:rsidRDefault="00837723" w:rsidP="002B374E">
            <w:pPr>
              <w:jc w:val="center"/>
              <w:rPr>
                <w:rFonts w:ascii="Garamond" w:hAnsi="Garamond" w:cs="Tahoma"/>
                <w:b/>
                <w:lang w:val="es-ES"/>
              </w:rPr>
            </w:pPr>
          </w:p>
        </w:tc>
        <w:tc>
          <w:tcPr>
            <w:tcW w:w="5679" w:type="dxa"/>
          </w:tcPr>
          <w:p w14:paraId="1BD52AA8" w14:textId="77777777" w:rsidR="00837723" w:rsidRPr="00D2281B" w:rsidRDefault="00837723" w:rsidP="002B374E">
            <w:pPr>
              <w:jc w:val="both"/>
              <w:rPr>
                <w:rFonts w:ascii="Garamond" w:hAnsi="Garamond" w:cs="Tahoma"/>
                <w:b/>
                <w:lang w:val="es-ES"/>
              </w:rPr>
            </w:pPr>
          </w:p>
        </w:tc>
        <w:tc>
          <w:tcPr>
            <w:tcW w:w="1939" w:type="dxa"/>
          </w:tcPr>
          <w:p w14:paraId="5BD21D56" w14:textId="77777777" w:rsidR="00837723" w:rsidRPr="00D2281B" w:rsidRDefault="00837723" w:rsidP="002B374E">
            <w:pPr>
              <w:jc w:val="center"/>
              <w:rPr>
                <w:rFonts w:ascii="Garamond" w:hAnsi="Garamond" w:cs="Tahoma"/>
                <w:b/>
                <w:lang w:val="es-ES"/>
              </w:rPr>
            </w:pPr>
          </w:p>
        </w:tc>
        <w:tc>
          <w:tcPr>
            <w:tcW w:w="1879" w:type="dxa"/>
          </w:tcPr>
          <w:p w14:paraId="26BC4FD3" w14:textId="77777777" w:rsidR="00837723" w:rsidRPr="00D2281B" w:rsidRDefault="00837723" w:rsidP="002B374E">
            <w:pPr>
              <w:jc w:val="center"/>
              <w:rPr>
                <w:rFonts w:ascii="Garamond" w:hAnsi="Garamond" w:cs="Tahoma"/>
                <w:b/>
                <w:lang w:val="es-ES"/>
              </w:rPr>
            </w:pPr>
          </w:p>
        </w:tc>
      </w:tr>
      <w:tr w:rsidR="00A66D6B" w:rsidRPr="00D2281B" w14:paraId="6F265828" w14:textId="77777777" w:rsidTr="00A66D6B">
        <w:trPr>
          <w:trHeight w:val="668"/>
        </w:trPr>
        <w:tc>
          <w:tcPr>
            <w:tcW w:w="568" w:type="dxa"/>
          </w:tcPr>
          <w:p w14:paraId="71D1DA25" w14:textId="77777777" w:rsidR="00A66D6B" w:rsidRPr="00D2281B" w:rsidRDefault="00A66D6B" w:rsidP="002B374E">
            <w:pPr>
              <w:jc w:val="center"/>
              <w:rPr>
                <w:rFonts w:ascii="Garamond" w:hAnsi="Garamond" w:cs="Tahoma"/>
                <w:b/>
                <w:lang w:val="es-ES"/>
              </w:rPr>
            </w:pPr>
          </w:p>
        </w:tc>
        <w:tc>
          <w:tcPr>
            <w:tcW w:w="5679" w:type="dxa"/>
          </w:tcPr>
          <w:p w14:paraId="1AAABC5F" w14:textId="77777777" w:rsidR="00A66D6B" w:rsidRPr="00D2281B" w:rsidRDefault="00A66D6B" w:rsidP="002B374E">
            <w:pPr>
              <w:jc w:val="both"/>
              <w:rPr>
                <w:rFonts w:ascii="Garamond" w:hAnsi="Garamond" w:cs="Tahoma"/>
                <w:b/>
                <w:lang w:val="es-ES"/>
              </w:rPr>
            </w:pPr>
          </w:p>
        </w:tc>
        <w:tc>
          <w:tcPr>
            <w:tcW w:w="1939" w:type="dxa"/>
          </w:tcPr>
          <w:p w14:paraId="230956F7" w14:textId="77777777" w:rsidR="00A66D6B" w:rsidRPr="00D2281B" w:rsidRDefault="00A66D6B" w:rsidP="002B374E">
            <w:pPr>
              <w:jc w:val="center"/>
              <w:rPr>
                <w:rFonts w:ascii="Garamond" w:hAnsi="Garamond" w:cs="Tahoma"/>
                <w:b/>
                <w:lang w:val="es-ES"/>
              </w:rPr>
            </w:pPr>
          </w:p>
        </w:tc>
        <w:tc>
          <w:tcPr>
            <w:tcW w:w="1879" w:type="dxa"/>
          </w:tcPr>
          <w:p w14:paraId="3859FC07" w14:textId="77777777" w:rsidR="00A66D6B" w:rsidRPr="00D2281B" w:rsidRDefault="00A66D6B" w:rsidP="002B374E">
            <w:pPr>
              <w:jc w:val="center"/>
              <w:rPr>
                <w:rFonts w:ascii="Garamond" w:hAnsi="Garamond" w:cs="Tahoma"/>
                <w:b/>
                <w:lang w:val="es-ES"/>
              </w:rPr>
            </w:pPr>
          </w:p>
        </w:tc>
      </w:tr>
    </w:tbl>
    <w:p w14:paraId="2D10D88A" w14:textId="77777777" w:rsidR="00EF6595" w:rsidRPr="00D2281B" w:rsidRDefault="007B5B4D" w:rsidP="00B169D7">
      <w:pPr>
        <w:autoSpaceDE w:val="0"/>
        <w:autoSpaceDN w:val="0"/>
        <w:adjustRightInd w:val="0"/>
        <w:rPr>
          <w:rFonts w:ascii="Garamond" w:hAnsi="Garamond"/>
          <w:lang w:val="es-ES"/>
        </w:rPr>
      </w:pPr>
      <w:r>
        <w:rPr>
          <w:rFonts w:ascii="Garamond" w:hAnsi="Garamond"/>
          <w:noProof/>
          <w:lang w:val="es-CO" w:eastAsia="es-CO"/>
        </w:rPr>
        <w:pict w14:anchorId="1F93C282">
          <v:shapetype id="_x0000_t202" coordsize="21600,21600" o:spt="202" path="m,l,21600r21600,l21600,xe">
            <v:stroke joinstyle="miter"/>
            <v:path gradientshapeok="t" o:connecttype="rect"/>
          </v:shapetype>
          <v:shape id="_x0000_s1059" type="#_x0000_t202" style="position:absolute;margin-left:-21.1pt;margin-top:9.6pt;width:504.15pt;height:44.7pt;z-index:251657728;mso-position-horizontal-relative:text;mso-position-vertical-relative:text">
            <v:textbox style="mso-next-textbox:#_x0000_s1059">
              <w:txbxContent>
                <w:p w14:paraId="3C71C5B3" w14:textId="77777777" w:rsidR="00F65596" w:rsidRPr="00D2281B" w:rsidRDefault="00F65596">
                  <w:pPr>
                    <w:rPr>
                      <w:rFonts w:ascii="Garamond" w:hAnsi="Garamond"/>
                    </w:rPr>
                  </w:pPr>
                  <w:r w:rsidRPr="00D2281B">
                    <w:rPr>
                      <w:rFonts w:ascii="Garamond" w:hAnsi="Garamond"/>
                    </w:rPr>
                    <w:t>Elaborada por:</w:t>
                  </w:r>
                  <w:r w:rsidR="00A62466">
                    <w:rPr>
                      <w:rFonts w:ascii="Garamond" w:hAnsi="Garamond"/>
                    </w:rPr>
                    <w:t xml:space="preserve"> </w:t>
                  </w:r>
                  <w:r w:rsidR="00A62466" w:rsidRPr="00A62466">
                    <w:rPr>
                      <w:rFonts w:ascii="Garamond" w:hAnsi="Garamond"/>
                    </w:rPr>
                    <w:t>Nayib Selenia Califa Garzon</w:t>
                  </w:r>
                </w:p>
                <w:p w14:paraId="73BA3240" w14:textId="77777777" w:rsidR="00F65596" w:rsidRPr="00D2281B" w:rsidRDefault="00F65596">
                  <w:pPr>
                    <w:rPr>
                      <w:rFonts w:ascii="Garamond" w:hAnsi="Garamond"/>
                    </w:rPr>
                  </w:pPr>
                </w:p>
                <w:p w14:paraId="4926B35E" w14:textId="77777777" w:rsidR="00F65596" w:rsidRPr="00D2281B" w:rsidRDefault="00F65596">
                  <w:pPr>
                    <w:rPr>
                      <w:rFonts w:ascii="Garamond" w:hAnsi="Garamond"/>
                    </w:rPr>
                  </w:pPr>
                  <w:r w:rsidRPr="00D2281B">
                    <w:rPr>
                      <w:rFonts w:ascii="Garamond" w:hAnsi="Garamond"/>
                    </w:rPr>
                    <w:t xml:space="preserve">Fecha de la próxima reunión: </w:t>
                  </w:r>
                  <w:r w:rsidR="00A62466">
                    <w:rPr>
                      <w:rFonts w:ascii="Garamond" w:hAnsi="Garamond"/>
                    </w:rPr>
                    <w:t>3 de abril de 2021</w:t>
                  </w:r>
                  <w:r w:rsidRPr="00D2281B">
                    <w:rPr>
                      <w:rFonts w:ascii="Garamond" w:hAnsi="Garamond"/>
                    </w:rPr>
                    <w:tab/>
                  </w:r>
                  <w:r w:rsidRPr="00D2281B">
                    <w:rPr>
                      <w:rFonts w:ascii="Garamond" w:hAnsi="Garamond"/>
                    </w:rPr>
                    <w:tab/>
                  </w:r>
                  <w:r w:rsidRPr="00D2281B">
                    <w:rPr>
                      <w:rFonts w:ascii="Garamond" w:hAnsi="Garamond"/>
                    </w:rPr>
                    <w:tab/>
                  </w:r>
                  <w:r w:rsidRPr="00D2281B">
                    <w:rPr>
                      <w:rFonts w:ascii="Garamond" w:hAnsi="Garamond"/>
                    </w:rPr>
                    <w:tab/>
                    <w:t>Lugar de la próxima reunión:</w:t>
                  </w:r>
                  <w:r w:rsidR="00A62466">
                    <w:rPr>
                      <w:rFonts w:ascii="Garamond" w:hAnsi="Garamond"/>
                    </w:rPr>
                    <w:t xml:space="preserve"> Virtual </w:t>
                  </w:r>
                </w:p>
              </w:txbxContent>
            </v:textbox>
          </v:shape>
        </w:pict>
      </w:r>
    </w:p>
    <w:p w14:paraId="7A4FF015" w14:textId="77777777" w:rsidR="00EA62C1" w:rsidRPr="00D2281B" w:rsidRDefault="00EA62C1" w:rsidP="00B169D7">
      <w:pPr>
        <w:autoSpaceDE w:val="0"/>
        <w:autoSpaceDN w:val="0"/>
        <w:adjustRightInd w:val="0"/>
        <w:rPr>
          <w:rFonts w:ascii="Garamond" w:hAnsi="Garamond"/>
          <w:lang w:val="es-ES"/>
        </w:rPr>
      </w:pPr>
    </w:p>
    <w:p w14:paraId="67BA608B" w14:textId="77777777" w:rsidR="00A30785" w:rsidRPr="00D2281B" w:rsidRDefault="00A30785" w:rsidP="00A30785">
      <w:pPr>
        <w:tabs>
          <w:tab w:val="left" w:pos="1680"/>
        </w:tabs>
        <w:jc w:val="both"/>
        <w:rPr>
          <w:rFonts w:ascii="Garamond" w:hAnsi="Garamond"/>
          <w:color w:val="595959"/>
          <w:sz w:val="18"/>
          <w:szCs w:val="18"/>
        </w:rPr>
      </w:pPr>
      <w:r w:rsidRPr="00D2281B">
        <w:rPr>
          <w:rFonts w:ascii="Garamond" w:hAnsi="Garamond"/>
          <w:color w:val="595959"/>
          <w:sz w:val="18"/>
          <w:szCs w:val="18"/>
        </w:rPr>
        <w:t>NOTA: Agregue o elimine las filas que sean necesarias para registrar los asistentes y los compromisos de la reunión.</w:t>
      </w:r>
    </w:p>
    <w:p w14:paraId="7416ABB4" w14:textId="77777777" w:rsidR="00D2281B" w:rsidRDefault="00D2281B" w:rsidP="00D2281B">
      <w:pPr>
        <w:rPr>
          <w:rFonts w:ascii="Garamond" w:hAnsi="Garamond"/>
        </w:rPr>
      </w:pPr>
    </w:p>
    <w:p w14:paraId="24C61838" w14:textId="77777777" w:rsidR="00B209BB" w:rsidRPr="00D2281B" w:rsidRDefault="00B209BB" w:rsidP="00D2281B">
      <w:pPr>
        <w:rPr>
          <w:rFonts w:ascii="Garamond" w:hAnsi="Garamond"/>
        </w:rPr>
      </w:pPr>
    </w:p>
    <w:sectPr w:rsidR="00B209BB" w:rsidRPr="00D2281B" w:rsidSect="00C37730">
      <w:headerReference w:type="default" r:id="rId14"/>
      <w:footerReference w:type="default" r:id="rId15"/>
      <w:pgSz w:w="12242" w:h="15842" w:code="1"/>
      <w:pgMar w:top="1134" w:right="1327" w:bottom="851" w:left="1418" w:header="68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5550" w14:textId="77777777" w:rsidR="004C78B3" w:rsidRDefault="004C78B3">
      <w:r>
        <w:separator/>
      </w:r>
    </w:p>
  </w:endnote>
  <w:endnote w:type="continuationSeparator" w:id="0">
    <w:p w14:paraId="3414CB63" w14:textId="77777777" w:rsidR="004C78B3" w:rsidRDefault="004C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B1D4" w14:textId="77777777" w:rsidR="00F65596" w:rsidRPr="003164CA" w:rsidRDefault="003164CA" w:rsidP="003164CA">
    <w:pPr>
      <w:spacing w:before="100" w:beforeAutospacing="1" w:after="100" w:afterAutospacing="1"/>
      <w:jc w:val="both"/>
      <w:rPr>
        <w:rFonts w:ascii="Garamond" w:hAnsi="Garamond" w:cs="Arial"/>
        <w:b/>
        <w:sz w:val="13"/>
        <w:szCs w:val="15"/>
      </w:rPr>
    </w:pPr>
    <w:r w:rsidRPr="006605FC">
      <w:rPr>
        <w:rFonts w:ascii="Garamond" w:hAnsi="Garamond" w:cs="Arial"/>
        <w:b/>
        <w:sz w:val="13"/>
        <w:szCs w:val="15"/>
      </w:rPr>
      <w:t xml:space="preserve">CONSENTIMIENTO: </w:t>
    </w:r>
    <w:r w:rsidRPr="00FF1832">
      <w:rPr>
        <w:rFonts w:ascii="Garamond" w:hAnsi="Garamond" w:cs="Arial"/>
        <w:sz w:val="15"/>
        <w:szCs w:val="15"/>
      </w:rPr>
      <w:t>El arriba firmante conforme a la Ley 1581 de 2012 y demás normas reglamentarias aplicables, declara que conoce y acepta la Política de Tratamiento y Protección de Datos Personales de la Secretar</w:t>
    </w:r>
    <w:r>
      <w:rPr>
        <w:rFonts w:ascii="Garamond" w:hAnsi="Garamond" w:cs="Arial"/>
        <w:sz w:val="15"/>
        <w:szCs w:val="15"/>
      </w:rPr>
      <w:t>í</w:t>
    </w:r>
    <w:r w:rsidRPr="00FF1832">
      <w:rPr>
        <w:rFonts w:ascii="Garamond" w:hAnsi="Garamond" w:cs="Arial"/>
        <w:sz w:val="15"/>
        <w:szCs w:val="15"/>
      </w:rPr>
      <w:t>a Distrital de Gobierno, y que la información proporcionada es veraz, completa, exacta, actualizada y verificable. Reconoce y acepta que cualquier consulta o reclamación relacionada con el tratamiento de sus datos personales podrá ser elevada verbalmente o por escrito ante </w:t>
    </w:r>
    <w:r>
      <w:rPr>
        <w:rFonts w:ascii="Garamond" w:hAnsi="Garamond" w:cs="Arial"/>
        <w:sz w:val="15"/>
        <w:szCs w:val="15"/>
      </w:rPr>
      <w:t xml:space="preserve">la </w:t>
    </w:r>
    <w:r w:rsidRPr="00FF1832">
      <w:rPr>
        <w:rFonts w:ascii="Garamond" w:hAnsi="Garamond" w:cs="Arial"/>
        <w:sz w:val="15"/>
        <w:szCs w:val="15"/>
      </w:rPr>
      <w:t>Secretar</w:t>
    </w:r>
    <w:r>
      <w:rPr>
        <w:rFonts w:ascii="Garamond" w:hAnsi="Garamond" w:cs="Arial"/>
        <w:sz w:val="15"/>
        <w:szCs w:val="15"/>
      </w:rPr>
      <w:t>í</w:t>
    </w:r>
    <w:r w:rsidRPr="00FF1832">
      <w:rPr>
        <w:rFonts w:ascii="Garamond" w:hAnsi="Garamond" w:cs="Arial"/>
        <w:sz w:val="15"/>
        <w:szCs w:val="15"/>
      </w:rPr>
      <w:t xml:space="preserve">a Distrital de Gobierno – Oficina de Atención al </w:t>
    </w:r>
    <w:r>
      <w:rPr>
        <w:rFonts w:ascii="Garamond" w:hAnsi="Garamond" w:cs="Arial"/>
        <w:sz w:val="15"/>
        <w:szCs w:val="15"/>
      </w:rPr>
      <w:t>Ciudadano</w:t>
    </w:r>
    <w:r w:rsidRPr="00FF1832">
      <w:rPr>
        <w:rFonts w:ascii="Garamond" w:hAnsi="Garamond" w:cs="Arial"/>
        <w:sz w:val="15"/>
        <w:szCs w:val="15"/>
      </w:rPr>
      <w:t>, como responsable del tratamiento</w:t>
    </w:r>
    <w:r>
      <w:rPr>
        <w:rFonts w:ascii="Garamond" w:hAnsi="Garamond" w:cs="Arial"/>
        <w:sz w:val="15"/>
        <w:szCs w:val="15"/>
      </w:rPr>
      <w:t>;</w:t>
    </w:r>
    <w:r w:rsidRPr="00FF1832">
      <w:rPr>
        <w:rFonts w:ascii="Garamond" w:hAnsi="Garamond" w:cs="Arial"/>
        <w:sz w:val="15"/>
        <w:szCs w:val="15"/>
      </w:rPr>
      <w:t xml:space="preserve"> cuya página web es www.gobiernobogota.gov.co y su teléfono de atención es 3387000. Manifiesta que con los datos proporcionados tiene el derecho de conocer, actualizar y rectificar los datos personales, a solicitar prueba de este consentimiento, a solicitar información sobre el uso que se le ha dado a los datos personales, a presentar quejas ante la Superintendencia de Industria y Comercio por el uso indebido de los datos personales, a revocar esta autorización o solicitar la supresión de los datos personales suministrados y a acceder de forma gratuita a los mismos. De igual manera entiende que los datos aquí consignados serán usados para temas estadísticos, de caracterización poblacional y en determinados casos para el acceso a la oferta institucional de la Secretar</w:t>
    </w:r>
    <w:r>
      <w:rPr>
        <w:rFonts w:ascii="Garamond" w:hAnsi="Garamond" w:cs="Arial"/>
        <w:sz w:val="15"/>
        <w:szCs w:val="15"/>
      </w:rPr>
      <w:t>í</w:t>
    </w:r>
    <w:r w:rsidRPr="00FF1832">
      <w:rPr>
        <w:rFonts w:ascii="Garamond" w:hAnsi="Garamond" w:cs="Arial"/>
        <w:sz w:val="15"/>
        <w:szCs w:val="15"/>
      </w:rPr>
      <w:t>a Distrital de Gobierno.</w:t>
    </w:r>
    <w:r w:rsidRPr="00FF1832">
      <w:rPr>
        <w:rFonts w:ascii="Garamond" w:hAnsi="Garamond" w:cs="Arial"/>
        <w:b/>
        <w:sz w:val="15"/>
        <w:szCs w:val="15"/>
      </w:rPr>
      <w:t xml:space="preserve"> </w:t>
    </w:r>
  </w:p>
  <w:tbl>
    <w:tblPr>
      <w:tblW w:w="14843" w:type="dxa"/>
      <w:tblBorders>
        <w:top w:val="single" w:sz="4" w:space="0" w:color="auto"/>
      </w:tblBorders>
      <w:tblLook w:val="01E0" w:firstRow="1" w:lastRow="1" w:firstColumn="1" w:lastColumn="1" w:noHBand="0" w:noVBand="0"/>
    </w:tblPr>
    <w:tblGrid>
      <w:gridCol w:w="8330"/>
      <w:gridCol w:w="6513"/>
    </w:tblGrid>
    <w:tr w:rsidR="00F65596" w:rsidRPr="00D2281B" w14:paraId="3EB78C8D" w14:textId="77777777" w:rsidTr="007151EB">
      <w:trPr>
        <w:trHeight w:val="774"/>
      </w:trPr>
      <w:tc>
        <w:tcPr>
          <w:tcW w:w="8330" w:type="dxa"/>
        </w:tcPr>
        <w:p w14:paraId="2FA4CD96" w14:textId="77777777" w:rsidR="00F65596" w:rsidRPr="00D2281B" w:rsidRDefault="00921E73" w:rsidP="00921E73">
          <w:pPr>
            <w:rPr>
              <w:rFonts w:ascii="Garamond" w:hAnsi="Garamond" w:cs="Tahoma"/>
              <w:b/>
              <w:color w:val="C0C0C0"/>
              <w:sz w:val="18"/>
              <w:szCs w:val="18"/>
              <w:lang w:val="es-CO"/>
            </w:rPr>
          </w:pPr>
          <w:r w:rsidRPr="007F0371">
            <w:rPr>
              <w:rFonts w:ascii="Garamond" w:hAnsi="Garamond"/>
              <w:color w:val="767171"/>
            </w:rPr>
            <w:t xml:space="preserve">Nota: </w:t>
          </w:r>
          <w:r w:rsidRPr="007F0371">
            <w:rPr>
              <w:rFonts w:ascii="Garamond" w:hAnsi="Garamond"/>
              <w:color w:val="767171"/>
              <w:sz w:val="18"/>
              <w:szCs w:val="18"/>
            </w:rPr>
            <w:t>Agregue o elimine las filas que sean necesarias para registrar los asistentes y los compromisos de la reunión</w:t>
          </w:r>
          <w:r w:rsidRPr="00D2281B">
            <w:rPr>
              <w:rFonts w:ascii="Garamond" w:hAnsi="Garamond"/>
              <w:color w:val="595959"/>
              <w:sz w:val="18"/>
              <w:szCs w:val="18"/>
            </w:rPr>
            <w:t>.</w:t>
          </w:r>
          <w:r w:rsidR="00F65596" w:rsidRPr="00D2281B">
            <w:rPr>
              <w:rFonts w:ascii="Garamond" w:hAnsi="Garamond" w:cs="Tahoma"/>
              <w:b/>
              <w:color w:val="C0C0C0"/>
              <w:sz w:val="18"/>
              <w:szCs w:val="18"/>
              <w:lang w:val="es-CO"/>
            </w:rPr>
            <w:t xml:space="preserve"> </w:t>
          </w:r>
        </w:p>
      </w:tc>
      <w:tc>
        <w:tcPr>
          <w:tcW w:w="6513" w:type="dxa"/>
        </w:tcPr>
        <w:p w14:paraId="606FB67A" w14:textId="77777777" w:rsidR="00921E73" w:rsidRPr="00921E73" w:rsidRDefault="00921E73" w:rsidP="00921E73">
          <w:pPr>
            <w:jc w:val="right"/>
            <w:rPr>
              <w:rFonts w:ascii="Garamond" w:hAnsi="Garamond" w:cs="Arial"/>
              <w:bCs/>
              <w:sz w:val="16"/>
              <w:szCs w:val="16"/>
            </w:rPr>
          </w:pPr>
          <w:r w:rsidRPr="00921E73">
            <w:rPr>
              <w:rFonts w:ascii="Garamond" w:hAnsi="Garamond" w:cs="Arial"/>
              <w:bCs/>
              <w:sz w:val="16"/>
              <w:szCs w:val="16"/>
            </w:rPr>
            <w:t>Código: GDI-GPD-F029</w:t>
          </w:r>
        </w:p>
        <w:p w14:paraId="38B84EFF" w14:textId="77777777" w:rsidR="00921E73" w:rsidRPr="00921E73" w:rsidRDefault="00921E73" w:rsidP="00921E73">
          <w:pPr>
            <w:jc w:val="right"/>
            <w:rPr>
              <w:rFonts w:ascii="Garamond" w:hAnsi="Garamond" w:cs="Arial"/>
              <w:bCs/>
              <w:sz w:val="16"/>
              <w:szCs w:val="16"/>
            </w:rPr>
          </w:pPr>
          <w:r w:rsidRPr="00921E73">
            <w:rPr>
              <w:rFonts w:ascii="Garamond" w:hAnsi="Garamond" w:cs="Arial"/>
              <w:bCs/>
              <w:sz w:val="16"/>
              <w:szCs w:val="16"/>
            </w:rPr>
            <w:t>Versión: 03</w:t>
          </w:r>
        </w:p>
        <w:p w14:paraId="11BB5CF7" w14:textId="77777777" w:rsidR="00F65596" w:rsidRPr="00D2281B" w:rsidRDefault="00921E73" w:rsidP="00921E73">
          <w:pPr>
            <w:jc w:val="right"/>
            <w:rPr>
              <w:rFonts w:ascii="Garamond" w:hAnsi="Garamond" w:cs="Arial"/>
              <w:bCs/>
              <w:sz w:val="16"/>
              <w:szCs w:val="16"/>
            </w:rPr>
          </w:pPr>
          <w:r w:rsidRPr="00921E73">
            <w:rPr>
              <w:rFonts w:ascii="Garamond" w:hAnsi="Garamond" w:cs="Arial"/>
              <w:bCs/>
              <w:sz w:val="16"/>
              <w:szCs w:val="16"/>
            </w:rPr>
            <w:t>Vigencia desde: 05 de abril de 2019</w:t>
          </w:r>
        </w:p>
        <w:p w14:paraId="5BEA186A" w14:textId="77777777" w:rsidR="00F65596" w:rsidRPr="00D2281B" w:rsidRDefault="00F65596" w:rsidP="00530918">
          <w:pPr>
            <w:ind w:left="-108"/>
            <w:jc w:val="right"/>
            <w:rPr>
              <w:rFonts w:ascii="Garamond" w:hAnsi="Garamond" w:cs="Arial"/>
              <w:bCs/>
              <w:sz w:val="16"/>
              <w:szCs w:val="16"/>
            </w:rPr>
          </w:pPr>
          <w:r w:rsidRPr="00D2281B">
            <w:rPr>
              <w:rStyle w:val="Nmerodepgina"/>
              <w:rFonts w:ascii="Garamond" w:hAnsi="Garamond" w:cs="Arial"/>
              <w:sz w:val="16"/>
              <w:szCs w:val="16"/>
            </w:rPr>
            <w:fldChar w:fldCharType="begin"/>
          </w:r>
          <w:r w:rsidRPr="00D2281B">
            <w:rPr>
              <w:rStyle w:val="Nmerodepgina"/>
              <w:rFonts w:ascii="Garamond" w:hAnsi="Garamond" w:cs="Arial"/>
              <w:sz w:val="16"/>
              <w:szCs w:val="16"/>
            </w:rPr>
            <w:instrText xml:space="preserve"> </w:instrText>
          </w:r>
          <w:r w:rsidR="001836A2">
            <w:rPr>
              <w:rStyle w:val="Nmerodepgina"/>
              <w:rFonts w:ascii="Garamond" w:hAnsi="Garamond" w:cs="Arial"/>
              <w:sz w:val="16"/>
              <w:szCs w:val="16"/>
            </w:rPr>
            <w:instrText>PAGE</w:instrText>
          </w:r>
          <w:r w:rsidRPr="00D2281B">
            <w:rPr>
              <w:rStyle w:val="Nmerodepgina"/>
              <w:rFonts w:ascii="Garamond" w:hAnsi="Garamond" w:cs="Arial"/>
              <w:sz w:val="16"/>
              <w:szCs w:val="16"/>
            </w:rPr>
            <w:instrText xml:space="preserve"> </w:instrText>
          </w:r>
          <w:r w:rsidRPr="00D2281B">
            <w:rPr>
              <w:rStyle w:val="Nmerodepgina"/>
              <w:rFonts w:ascii="Garamond" w:hAnsi="Garamond" w:cs="Arial"/>
              <w:sz w:val="16"/>
              <w:szCs w:val="16"/>
            </w:rPr>
            <w:fldChar w:fldCharType="separate"/>
          </w:r>
          <w:r w:rsidR="001A3B4A">
            <w:rPr>
              <w:rStyle w:val="Nmerodepgina"/>
              <w:rFonts w:ascii="Garamond" w:hAnsi="Garamond" w:cs="Arial"/>
              <w:noProof/>
              <w:sz w:val="16"/>
              <w:szCs w:val="16"/>
            </w:rPr>
            <w:t>2</w:t>
          </w:r>
          <w:r w:rsidRPr="00D2281B">
            <w:rPr>
              <w:rStyle w:val="Nmerodepgina"/>
              <w:rFonts w:ascii="Garamond" w:hAnsi="Garamond" w:cs="Arial"/>
              <w:sz w:val="16"/>
              <w:szCs w:val="16"/>
            </w:rPr>
            <w:fldChar w:fldCharType="end"/>
          </w:r>
          <w:r w:rsidRPr="00D2281B">
            <w:rPr>
              <w:rStyle w:val="Nmerodepgina"/>
              <w:rFonts w:ascii="Garamond" w:hAnsi="Garamond" w:cs="Arial"/>
              <w:sz w:val="16"/>
              <w:szCs w:val="16"/>
            </w:rPr>
            <w:t xml:space="preserve"> de </w:t>
          </w:r>
          <w:r w:rsidRPr="00D2281B">
            <w:rPr>
              <w:rStyle w:val="Nmerodepgina"/>
              <w:rFonts w:ascii="Garamond" w:hAnsi="Garamond" w:cs="Arial"/>
              <w:sz w:val="16"/>
              <w:szCs w:val="16"/>
            </w:rPr>
            <w:fldChar w:fldCharType="begin"/>
          </w:r>
          <w:r w:rsidRPr="00D2281B">
            <w:rPr>
              <w:rStyle w:val="Nmerodepgina"/>
              <w:rFonts w:ascii="Garamond" w:hAnsi="Garamond" w:cs="Arial"/>
              <w:sz w:val="16"/>
              <w:szCs w:val="16"/>
            </w:rPr>
            <w:instrText xml:space="preserve"> </w:instrText>
          </w:r>
          <w:r w:rsidR="001836A2">
            <w:rPr>
              <w:rStyle w:val="Nmerodepgina"/>
              <w:rFonts w:ascii="Garamond" w:hAnsi="Garamond" w:cs="Arial"/>
              <w:sz w:val="16"/>
              <w:szCs w:val="16"/>
            </w:rPr>
            <w:instrText>NUMPAGES</w:instrText>
          </w:r>
          <w:r w:rsidRPr="00D2281B">
            <w:rPr>
              <w:rStyle w:val="Nmerodepgina"/>
              <w:rFonts w:ascii="Garamond" w:hAnsi="Garamond" w:cs="Arial"/>
              <w:sz w:val="16"/>
              <w:szCs w:val="16"/>
            </w:rPr>
            <w:instrText xml:space="preserve"> </w:instrText>
          </w:r>
          <w:r w:rsidRPr="00D2281B">
            <w:rPr>
              <w:rStyle w:val="Nmerodepgina"/>
              <w:rFonts w:ascii="Garamond" w:hAnsi="Garamond" w:cs="Arial"/>
              <w:sz w:val="16"/>
              <w:szCs w:val="16"/>
            </w:rPr>
            <w:fldChar w:fldCharType="separate"/>
          </w:r>
          <w:r w:rsidR="001A3B4A">
            <w:rPr>
              <w:rStyle w:val="Nmerodepgina"/>
              <w:rFonts w:ascii="Garamond" w:hAnsi="Garamond" w:cs="Arial"/>
              <w:noProof/>
              <w:sz w:val="16"/>
              <w:szCs w:val="16"/>
            </w:rPr>
            <w:t>5</w:t>
          </w:r>
          <w:r w:rsidRPr="00D2281B">
            <w:rPr>
              <w:rStyle w:val="Nmerodepgina"/>
              <w:rFonts w:ascii="Garamond" w:hAnsi="Garamond" w:cs="Arial"/>
              <w:sz w:val="16"/>
              <w:szCs w:val="16"/>
            </w:rPr>
            <w:fldChar w:fldCharType="end"/>
          </w:r>
        </w:p>
      </w:tc>
    </w:tr>
  </w:tbl>
  <w:p w14:paraId="2297C23C" w14:textId="77777777" w:rsidR="00F65596" w:rsidRPr="00D2281B" w:rsidRDefault="00F65596" w:rsidP="00BD57AB">
    <w:pPr>
      <w:jc w:val="center"/>
      <w:rPr>
        <w:rFonts w:ascii="Garamond" w:hAnsi="Garamond"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08B1" w14:textId="77777777" w:rsidR="00F65596" w:rsidRPr="00D2281B" w:rsidRDefault="00F65596" w:rsidP="00BD57AB">
    <w:pPr>
      <w:jc w:val="center"/>
      <w:rPr>
        <w:rFonts w:ascii="Garamond" w:hAnsi="Garamond" w:cs="Tahoma"/>
        <w:sz w:val="16"/>
        <w:szCs w:val="16"/>
      </w:rPr>
    </w:pPr>
  </w:p>
  <w:tbl>
    <w:tblPr>
      <w:tblW w:w="10179" w:type="dxa"/>
      <w:tblInd w:w="-459" w:type="dxa"/>
      <w:tblBorders>
        <w:top w:val="single" w:sz="4" w:space="0" w:color="auto"/>
      </w:tblBorders>
      <w:tblLook w:val="01E0" w:firstRow="1" w:lastRow="1" w:firstColumn="1" w:lastColumn="1" w:noHBand="0" w:noVBand="0"/>
    </w:tblPr>
    <w:tblGrid>
      <w:gridCol w:w="7655"/>
      <w:gridCol w:w="2524"/>
    </w:tblGrid>
    <w:tr w:rsidR="00F65596" w:rsidRPr="00921E73" w14:paraId="23B14896" w14:textId="77777777" w:rsidTr="00921E73">
      <w:trPr>
        <w:trHeight w:val="907"/>
      </w:trPr>
      <w:tc>
        <w:tcPr>
          <w:tcW w:w="7655" w:type="dxa"/>
        </w:tcPr>
        <w:p w14:paraId="57764A76" w14:textId="77777777" w:rsidR="00F65596" w:rsidRPr="007A1075" w:rsidRDefault="00F65596" w:rsidP="007A1075">
          <w:pPr>
            <w:tabs>
              <w:tab w:val="left" w:pos="2060"/>
            </w:tabs>
            <w:rPr>
              <w:rFonts w:ascii="Garamond" w:hAnsi="Garamond"/>
            </w:rPr>
          </w:pPr>
          <w:r w:rsidRPr="007F0371">
            <w:rPr>
              <w:rFonts w:ascii="Garamond" w:hAnsi="Garamond"/>
              <w:color w:val="767171"/>
            </w:rPr>
            <w:t xml:space="preserve">Nota: </w:t>
          </w:r>
          <w:r w:rsidRPr="007F0371">
            <w:rPr>
              <w:rFonts w:ascii="Garamond" w:hAnsi="Garamond"/>
              <w:color w:val="767171"/>
              <w:sz w:val="18"/>
              <w:szCs w:val="18"/>
            </w:rPr>
            <w:t>Agregue o elimine las filas que sean necesarias para registrar los asistentes y los compromisos de la reunión</w:t>
          </w:r>
          <w:r w:rsidRPr="00D2281B">
            <w:rPr>
              <w:rFonts w:ascii="Garamond" w:hAnsi="Garamond"/>
              <w:color w:val="595959"/>
              <w:sz w:val="18"/>
              <w:szCs w:val="18"/>
            </w:rPr>
            <w:t>.</w:t>
          </w:r>
        </w:p>
      </w:tc>
      <w:tc>
        <w:tcPr>
          <w:tcW w:w="2524" w:type="dxa"/>
        </w:tcPr>
        <w:p w14:paraId="70137ABD" w14:textId="77777777" w:rsidR="00F65596" w:rsidRPr="00921E73" w:rsidRDefault="00921E73" w:rsidP="00C008FE">
          <w:pPr>
            <w:jc w:val="right"/>
            <w:rPr>
              <w:rFonts w:ascii="Garamond" w:hAnsi="Garamond" w:cs="Arial"/>
              <w:bCs/>
              <w:sz w:val="16"/>
              <w:szCs w:val="16"/>
            </w:rPr>
          </w:pPr>
          <w:r w:rsidRPr="00921E73">
            <w:rPr>
              <w:rFonts w:ascii="Garamond" w:hAnsi="Garamond" w:cs="Arial"/>
              <w:bCs/>
              <w:sz w:val="16"/>
              <w:szCs w:val="16"/>
            </w:rPr>
            <w:t xml:space="preserve">Código: </w:t>
          </w:r>
          <w:r w:rsidR="00F65596" w:rsidRPr="00921E73">
            <w:rPr>
              <w:rFonts w:ascii="Garamond" w:hAnsi="Garamond" w:cs="Arial"/>
              <w:bCs/>
              <w:sz w:val="16"/>
              <w:szCs w:val="16"/>
            </w:rPr>
            <w:t>GDI-GPD-F029</w:t>
          </w:r>
        </w:p>
        <w:p w14:paraId="365897C0" w14:textId="77777777" w:rsidR="00921E73" w:rsidRPr="00921E73" w:rsidRDefault="00F65596" w:rsidP="00921E73">
          <w:pPr>
            <w:jc w:val="right"/>
            <w:rPr>
              <w:rFonts w:ascii="Garamond" w:hAnsi="Garamond" w:cs="Arial"/>
              <w:bCs/>
              <w:sz w:val="16"/>
              <w:szCs w:val="16"/>
            </w:rPr>
          </w:pPr>
          <w:r w:rsidRPr="00921E73">
            <w:rPr>
              <w:rFonts w:ascii="Garamond" w:hAnsi="Garamond" w:cs="Arial"/>
              <w:bCs/>
              <w:sz w:val="16"/>
              <w:szCs w:val="16"/>
            </w:rPr>
            <w:t>Versión</w:t>
          </w:r>
          <w:r w:rsidR="00921E73" w:rsidRPr="00921E73">
            <w:rPr>
              <w:rFonts w:ascii="Garamond" w:hAnsi="Garamond" w:cs="Arial"/>
              <w:bCs/>
              <w:sz w:val="16"/>
              <w:szCs w:val="16"/>
            </w:rPr>
            <w:t>:</w:t>
          </w:r>
          <w:r w:rsidRPr="00921E73">
            <w:rPr>
              <w:rFonts w:ascii="Garamond" w:hAnsi="Garamond" w:cs="Arial"/>
              <w:bCs/>
              <w:sz w:val="16"/>
              <w:szCs w:val="16"/>
            </w:rPr>
            <w:t xml:space="preserve"> </w:t>
          </w:r>
          <w:r w:rsidR="00921E73" w:rsidRPr="00921E73">
            <w:rPr>
              <w:rFonts w:ascii="Garamond" w:hAnsi="Garamond" w:cs="Arial"/>
              <w:bCs/>
              <w:sz w:val="16"/>
              <w:szCs w:val="16"/>
            </w:rPr>
            <w:t>0</w:t>
          </w:r>
          <w:r w:rsidR="00E91FB3" w:rsidRPr="00921E73">
            <w:rPr>
              <w:rFonts w:ascii="Garamond" w:hAnsi="Garamond" w:cs="Arial"/>
              <w:bCs/>
              <w:sz w:val="16"/>
              <w:szCs w:val="16"/>
            </w:rPr>
            <w:t>3</w:t>
          </w:r>
        </w:p>
        <w:p w14:paraId="7FC27A96" w14:textId="77777777" w:rsidR="00F65596" w:rsidRPr="00921E73" w:rsidRDefault="00F65596" w:rsidP="00921E73">
          <w:pPr>
            <w:jc w:val="right"/>
            <w:rPr>
              <w:rFonts w:ascii="Garamond" w:hAnsi="Garamond" w:cs="Arial"/>
              <w:bCs/>
              <w:sz w:val="16"/>
              <w:szCs w:val="16"/>
            </w:rPr>
          </w:pPr>
          <w:r w:rsidRPr="00921E73">
            <w:rPr>
              <w:rFonts w:ascii="Garamond" w:hAnsi="Garamond" w:cs="Arial"/>
              <w:bCs/>
              <w:sz w:val="16"/>
              <w:szCs w:val="16"/>
            </w:rPr>
            <w:t>Vigencia</w:t>
          </w:r>
          <w:r w:rsidR="00921E73" w:rsidRPr="00921E73">
            <w:rPr>
              <w:rFonts w:ascii="Garamond" w:hAnsi="Garamond" w:cs="Arial"/>
              <w:bCs/>
              <w:sz w:val="16"/>
              <w:szCs w:val="16"/>
            </w:rPr>
            <w:t xml:space="preserve"> desde</w:t>
          </w:r>
          <w:r w:rsidRPr="00921E73">
            <w:rPr>
              <w:rFonts w:ascii="Garamond" w:hAnsi="Garamond" w:cs="Arial"/>
              <w:bCs/>
              <w:sz w:val="16"/>
              <w:szCs w:val="16"/>
            </w:rPr>
            <w:t>:</w:t>
          </w:r>
          <w:r w:rsidR="00921E73" w:rsidRPr="00921E73">
            <w:rPr>
              <w:rFonts w:ascii="Garamond" w:hAnsi="Garamond" w:cs="Arial"/>
              <w:bCs/>
              <w:sz w:val="16"/>
              <w:szCs w:val="16"/>
            </w:rPr>
            <w:t xml:space="preserve"> 05 de abril de </w:t>
          </w:r>
          <w:r w:rsidRPr="00921E73">
            <w:rPr>
              <w:rFonts w:ascii="Garamond" w:hAnsi="Garamond" w:cs="Arial"/>
              <w:bCs/>
              <w:sz w:val="16"/>
              <w:szCs w:val="16"/>
            </w:rPr>
            <w:t>201</w:t>
          </w:r>
          <w:r w:rsidR="00E91FB3" w:rsidRPr="00921E73">
            <w:rPr>
              <w:rFonts w:ascii="Garamond" w:hAnsi="Garamond" w:cs="Arial"/>
              <w:bCs/>
              <w:sz w:val="16"/>
              <w:szCs w:val="16"/>
            </w:rPr>
            <w:t>9</w:t>
          </w:r>
        </w:p>
        <w:p w14:paraId="62E5C487" w14:textId="77777777" w:rsidR="00F65596" w:rsidRPr="00921E73" w:rsidRDefault="00F65596" w:rsidP="00530918">
          <w:pPr>
            <w:ind w:left="-108"/>
            <w:jc w:val="right"/>
            <w:rPr>
              <w:rFonts w:ascii="Garamond" w:hAnsi="Garamond" w:cs="Arial"/>
              <w:bCs/>
              <w:sz w:val="16"/>
              <w:szCs w:val="16"/>
            </w:rPr>
          </w:pPr>
          <w:r w:rsidRPr="00921E73">
            <w:rPr>
              <w:rStyle w:val="Nmerodepgina"/>
              <w:rFonts w:ascii="Garamond" w:hAnsi="Garamond" w:cs="Arial"/>
              <w:sz w:val="16"/>
              <w:szCs w:val="16"/>
            </w:rPr>
            <w:fldChar w:fldCharType="begin"/>
          </w:r>
          <w:r w:rsidRPr="00921E73">
            <w:rPr>
              <w:rStyle w:val="Nmerodepgina"/>
              <w:rFonts w:ascii="Garamond" w:hAnsi="Garamond" w:cs="Arial"/>
              <w:sz w:val="16"/>
              <w:szCs w:val="16"/>
            </w:rPr>
            <w:instrText xml:space="preserve"> </w:instrText>
          </w:r>
          <w:r w:rsidR="001836A2" w:rsidRPr="00921E73">
            <w:rPr>
              <w:rStyle w:val="Nmerodepgina"/>
              <w:rFonts w:ascii="Garamond" w:hAnsi="Garamond" w:cs="Arial"/>
              <w:sz w:val="16"/>
              <w:szCs w:val="16"/>
            </w:rPr>
            <w:instrText>PAGE</w:instrText>
          </w:r>
          <w:r w:rsidRPr="00921E73">
            <w:rPr>
              <w:rStyle w:val="Nmerodepgina"/>
              <w:rFonts w:ascii="Garamond" w:hAnsi="Garamond" w:cs="Arial"/>
              <w:sz w:val="16"/>
              <w:szCs w:val="16"/>
            </w:rPr>
            <w:instrText xml:space="preserve"> </w:instrText>
          </w:r>
          <w:r w:rsidRPr="00921E73">
            <w:rPr>
              <w:rStyle w:val="Nmerodepgina"/>
              <w:rFonts w:ascii="Garamond" w:hAnsi="Garamond" w:cs="Arial"/>
              <w:sz w:val="16"/>
              <w:szCs w:val="16"/>
            </w:rPr>
            <w:fldChar w:fldCharType="separate"/>
          </w:r>
          <w:r w:rsidR="001A3B4A">
            <w:rPr>
              <w:rStyle w:val="Nmerodepgina"/>
              <w:rFonts w:ascii="Garamond" w:hAnsi="Garamond" w:cs="Arial"/>
              <w:noProof/>
              <w:sz w:val="16"/>
              <w:szCs w:val="16"/>
            </w:rPr>
            <w:t>5</w:t>
          </w:r>
          <w:r w:rsidRPr="00921E73">
            <w:rPr>
              <w:rStyle w:val="Nmerodepgina"/>
              <w:rFonts w:ascii="Garamond" w:hAnsi="Garamond" w:cs="Arial"/>
              <w:sz w:val="16"/>
              <w:szCs w:val="16"/>
            </w:rPr>
            <w:fldChar w:fldCharType="end"/>
          </w:r>
          <w:r w:rsidRPr="00921E73">
            <w:rPr>
              <w:rStyle w:val="Nmerodepgina"/>
              <w:rFonts w:ascii="Garamond" w:hAnsi="Garamond" w:cs="Arial"/>
              <w:sz w:val="16"/>
              <w:szCs w:val="16"/>
            </w:rPr>
            <w:t xml:space="preserve"> de </w:t>
          </w:r>
          <w:r w:rsidRPr="00921E73">
            <w:rPr>
              <w:rStyle w:val="Nmerodepgina"/>
              <w:rFonts w:ascii="Garamond" w:hAnsi="Garamond" w:cs="Arial"/>
              <w:sz w:val="16"/>
              <w:szCs w:val="16"/>
            </w:rPr>
            <w:fldChar w:fldCharType="begin"/>
          </w:r>
          <w:r w:rsidRPr="00921E73">
            <w:rPr>
              <w:rStyle w:val="Nmerodepgina"/>
              <w:rFonts w:ascii="Garamond" w:hAnsi="Garamond" w:cs="Arial"/>
              <w:sz w:val="16"/>
              <w:szCs w:val="16"/>
            </w:rPr>
            <w:instrText xml:space="preserve"> </w:instrText>
          </w:r>
          <w:r w:rsidR="001836A2" w:rsidRPr="00921E73">
            <w:rPr>
              <w:rStyle w:val="Nmerodepgina"/>
              <w:rFonts w:ascii="Garamond" w:hAnsi="Garamond" w:cs="Arial"/>
              <w:sz w:val="16"/>
              <w:szCs w:val="16"/>
            </w:rPr>
            <w:instrText>NUMPAGES</w:instrText>
          </w:r>
          <w:r w:rsidRPr="00921E73">
            <w:rPr>
              <w:rStyle w:val="Nmerodepgina"/>
              <w:rFonts w:ascii="Garamond" w:hAnsi="Garamond" w:cs="Arial"/>
              <w:sz w:val="16"/>
              <w:szCs w:val="16"/>
            </w:rPr>
            <w:instrText xml:space="preserve"> </w:instrText>
          </w:r>
          <w:r w:rsidRPr="00921E73">
            <w:rPr>
              <w:rStyle w:val="Nmerodepgina"/>
              <w:rFonts w:ascii="Garamond" w:hAnsi="Garamond" w:cs="Arial"/>
              <w:sz w:val="16"/>
              <w:szCs w:val="16"/>
            </w:rPr>
            <w:fldChar w:fldCharType="separate"/>
          </w:r>
          <w:r w:rsidR="001A3B4A">
            <w:rPr>
              <w:rStyle w:val="Nmerodepgina"/>
              <w:rFonts w:ascii="Garamond" w:hAnsi="Garamond" w:cs="Arial"/>
              <w:noProof/>
              <w:sz w:val="16"/>
              <w:szCs w:val="16"/>
            </w:rPr>
            <w:t>5</w:t>
          </w:r>
          <w:r w:rsidRPr="00921E73">
            <w:rPr>
              <w:rStyle w:val="Nmerodepgina"/>
              <w:rFonts w:ascii="Garamond" w:hAnsi="Garamond" w:cs="Arial"/>
              <w:sz w:val="16"/>
              <w:szCs w:val="16"/>
            </w:rPr>
            <w:fldChar w:fldCharType="end"/>
          </w:r>
        </w:p>
      </w:tc>
    </w:tr>
  </w:tbl>
  <w:p w14:paraId="633A584A" w14:textId="77777777" w:rsidR="00F65596" w:rsidRPr="00D2281B" w:rsidRDefault="00F65596" w:rsidP="00B209BB">
    <w:pPr>
      <w:jc w:val="center"/>
      <w:rPr>
        <w:rFonts w:ascii="Garamond" w:hAnsi="Garamond"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F65A" w14:textId="77777777" w:rsidR="004C78B3" w:rsidRDefault="004C78B3">
      <w:r>
        <w:separator/>
      </w:r>
    </w:p>
  </w:footnote>
  <w:footnote w:type="continuationSeparator" w:id="0">
    <w:p w14:paraId="4783CB22" w14:textId="77777777" w:rsidR="004C78B3" w:rsidRDefault="004C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1907"/>
    </w:tblGrid>
    <w:tr w:rsidR="00F65596" w:rsidRPr="0072614B" w14:paraId="6E1E13A6" w14:textId="77777777" w:rsidTr="003164CA">
      <w:trPr>
        <w:trHeight w:val="1173"/>
      </w:trPr>
      <w:tc>
        <w:tcPr>
          <w:tcW w:w="2694" w:type="dxa"/>
          <w:tcBorders>
            <w:right w:val="nil"/>
          </w:tcBorders>
        </w:tcPr>
        <w:p w14:paraId="3FFC71D9" w14:textId="77777777" w:rsidR="00F65596" w:rsidRPr="0072614B" w:rsidRDefault="007B5B4D" w:rsidP="009138C9">
          <w:pPr>
            <w:pStyle w:val="Encabezado"/>
            <w:tabs>
              <w:tab w:val="clear" w:pos="4252"/>
              <w:tab w:val="clear" w:pos="8504"/>
            </w:tabs>
            <w:ind w:left="720"/>
            <w:jc w:val="center"/>
            <w:rPr>
              <w:rFonts w:ascii="Garamond" w:hAnsi="Garamond"/>
            </w:rPr>
          </w:pPr>
          <w:r>
            <w:rPr>
              <w:noProof/>
            </w:rPr>
            <w:pict w14:anchorId="3B205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2060" type="#_x0000_t75" style="position:absolute;left:0;text-align:left;margin-left:2.35pt;margin-top:5.85pt;width:95.5pt;height:55.65pt;z-index:-251659264;visibility:visible;mso-wrap-distance-left:0;mso-wrap-distance-right:0">
                <v:imagedata r:id="rId1" o:title=""/>
                <w10:wrap type="square"/>
              </v:shape>
            </w:pict>
          </w:r>
        </w:p>
        <w:p w14:paraId="52A8729A" w14:textId="77777777" w:rsidR="00F65596" w:rsidRPr="0072614B" w:rsidRDefault="00F65596" w:rsidP="009138C9">
          <w:pPr>
            <w:pStyle w:val="Encabezado"/>
            <w:tabs>
              <w:tab w:val="clear" w:pos="4252"/>
              <w:tab w:val="clear" w:pos="8504"/>
            </w:tabs>
            <w:ind w:left="720"/>
            <w:jc w:val="center"/>
            <w:rPr>
              <w:rFonts w:ascii="Garamond" w:hAnsi="Garamond"/>
            </w:rPr>
          </w:pPr>
        </w:p>
      </w:tc>
      <w:tc>
        <w:tcPr>
          <w:tcW w:w="11907" w:type="dxa"/>
          <w:tcBorders>
            <w:left w:val="nil"/>
          </w:tcBorders>
        </w:tcPr>
        <w:p w14:paraId="23415B28" w14:textId="77777777" w:rsidR="00F65596" w:rsidRPr="00BD013C" w:rsidRDefault="00F65596" w:rsidP="00215B45">
          <w:pPr>
            <w:pStyle w:val="Ttulo4"/>
            <w:tabs>
              <w:tab w:val="left" w:pos="4210"/>
            </w:tabs>
            <w:jc w:val="center"/>
            <w:rPr>
              <w:rFonts w:ascii="Garamond" w:hAnsi="Garamond"/>
              <w:sz w:val="22"/>
              <w:szCs w:val="22"/>
            </w:rPr>
          </w:pPr>
        </w:p>
        <w:p w14:paraId="1D52E5E0" w14:textId="77777777" w:rsidR="00F65596" w:rsidRPr="00BD013C" w:rsidRDefault="00F65596" w:rsidP="00215B45">
          <w:pPr>
            <w:pStyle w:val="Ttulo4"/>
            <w:tabs>
              <w:tab w:val="left" w:pos="4210"/>
            </w:tabs>
            <w:jc w:val="center"/>
            <w:rPr>
              <w:rFonts w:ascii="Garamond" w:hAnsi="Garamond"/>
              <w:sz w:val="22"/>
              <w:szCs w:val="22"/>
            </w:rPr>
          </w:pPr>
        </w:p>
        <w:p w14:paraId="10497BC6" w14:textId="77777777" w:rsidR="00F65596" w:rsidRPr="00BD013C" w:rsidRDefault="00F65596" w:rsidP="00BE4F06">
          <w:pPr>
            <w:pStyle w:val="Encabezado"/>
            <w:tabs>
              <w:tab w:val="clear" w:pos="4252"/>
              <w:tab w:val="clear" w:pos="8504"/>
            </w:tabs>
            <w:jc w:val="center"/>
            <w:rPr>
              <w:rFonts w:ascii="Garamond" w:hAnsi="Garamond" w:cs="Arial"/>
              <w:b/>
              <w:bCs/>
              <w:color w:val="AEAAAA"/>
              <w:sz w:val="24"/>
              <w:szCs w:val="24"/>
            </w:rPr>
          </w:pPr>
          <w:r w:rsidRPr="00BD013C">
            <w:rPr>
              <w:rFonts w:ascii="Garamond" w:hAnsi="Garamond"/>
              <w:b/>
              <w:sz w:val="22"/>
              <w:szCs w:val="22"/>
            </w:rPr>
            <w:t>EVIDENCIA DE REUNIÓN</w:t>
          </w:r>
        </w:p>
      </w:tc>
    </w:tr>
  </w:tbl>
  <w:p w14:paraId="12E4B467" w14:textId="77777777" w:rsidR="00F65596" w:rsidRDefault="00F65596" w:rsidP="00C031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228"/>
    </w:tblGrid>
    <w:tr w:rsidR="00F65596" w:rsidRPr="0072614B" w14:paraId="20BCF919" w14:textId="77777777" w:rsidTr="00CF0861">
      <w:trPr>
        <w:trHeight w:val="1121"/>
      </w:trPr>
      <w:tc>
        <w:tcPr>
          <w:tcW w:w="3120" w:type="dxa"/>
        </w:tcPr>
        <w:p w14:paraId="1D4C3AD6" w14:textId="77777777" w:rsidR="00F65596" w:rsidRPr="0072614B" w:rsidRDefault="007B5B4D" w:rsidP="009138C9">
          <w:pPr>
            <w:pStyle w:val="Encabezado"/>
            <w:tabs>
              <w:tab w:val="clear" w:pos="4252"/>
              <w:tab w:val="clear" w:pos="8504"/>
            </w:tabs>
            <w:ind w:left="720"/>
            <w:jc w:val="center"/>
            <w:rPr>
              <w:rFonts w:ascii="Garamond" w:hAnsi="Garamond"/>
            </w:rPr>
          </w:pPr>
          <w:r>
            <w:rPr>
              <w:noProof/>
            </w:rPr>
            <w:pict w14:anchorId="64055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34.6pt;margin-top:.6pt;width:89.7pt;height:52.25pt;z-index:-251658240;visibility:visible;mso-wrap-distance-left:0;mso-wrap-distance-right:0">
                <v:imagedata r:id="rId1" o:title=""/>
                <w10:wrap type="square"/>
              </v:shape>
            </w:pict>
          </w:r>
        </w:p>
        <w:p w14:paraId="1079D68C" w14:textId="77777777" w:rsidR="00F65596" w:rsidRPr="0072614B" w:rsidRDefault="00F65596" w:rsidP="009138C9">
          <w:pPr>
            <w:pStyle w:val="Encabezado"/>
            <w:tabs>
              <w:tab w:val="clear" w:pos="4252"/>
              <w:tab w:val="clear" w:pos="8504"/>
            </w:tabs>
            <w:ind w:left="720"/>
            <w:jc w:val="center"/>
            <w:rPr>
              <w:rFonts w:ascii="Garamond" w:hAnsi="Garamond"/>
            </w:rPr>
          </w:pPr>
        </w:p>
      </w:tc>
      <w:tc>
        <w:tcPr>
          <w:tcW w:w="7228" w:type="dxa"/>
        </w:tcPr>
        <w:p w14:paraId="2D28722E" w14:textId="77777777" w:rsidR="00F65596" w:rsidRPr="0072614B" w:rsidRDefault="00F65596" w:rsidP="00215B45">
          <w:pPr>
            <w:pStyle w:val="Ttulo4"/>
            <w:tabs>
              <w:tab w:val="left" w:pos="4210"/>
            </w:tabs>
            <w:jc w:val="center"/>
            <w:rPr>
              <w:rFonts w:ascii="Garamond" w:hAnsi="Garamond"/>
              <w:sz w:val="22"/>
              <w:szCs w:val="22"/>
            </w:rPr>
          </w:pPr>
        </w:p>
        <w:p w14:paraId="03B126D5" w14:textId="77777777" w:rsidR="00F65596" w:rsidRPr="0072614B" w:rsidRDefault="00F65596" w:rsidP="00215B45">
          <w:pPr>
            <w:pStyle w:val="Ttulo4"/>
            <w:tabs>
              <w:tab w:val="left" w:pos="4210"/>
            </w:tabs>
            <w:jc w:val="center"/>
            <w:rPr>
              <w:rFonts w:ascii="Garamond" w:hAnsi="Garamond"/>
              <w:sz w:val="22"/>
              <w:szCs w:val="22"/>
            </w:rPr>
          </w:pPr>
        </w:p>
        <w:p w14:paraId="3E2B5DDF" w14:textId="77777777" w:rsidR="00F65596" w:rsidRPr="00FE2A3D" w:rsidRDefault="00F65596" w:rsidP="00FE2A3D">
          <w:pPr>
            <w:pStyle w:val="Ttulo4"/>
            <w:tabs>
              <w:tab w:val="left" w:pos="4210"/>
            </w:tabs>
            <w:jc w:val="center"/>
            <w:rPr>
              <w:rFonts w:ascii="Garamond" w:hAnsi="Garamond"/>
              <w:sz w:val="22"/>
              <w:szCs w:val="22"/>
            </w:rPr>
          </w:pPr>
          <w:r>
            <w:rPr>
              <w:rFonts w:ascii="Garamond" w:hAnsi="Garamond"/>
              <w:sz w:val="22"/>
              <w:szCs w:val="22"/>
            </w:rPr>
            <w:t>EVIDENCIA</w:t>
          </w:r>
          <w:r w:rsidRPr="0072614B">
            <w:rPr>
              <w:rFonts w:ascii="Garamond" w:hAnsi="Garamond"/>
              <w:sz w:val="22"/>
              <w:szCs w:val="22"/>
            </w:rPr>
            <w:t xml:space="preserve"> DE REUNIÓN</w:t>
          </w:r>
        </w:p>
      </w:tc>
    </w:tr>
  </w:tbl>
  <w:p w14:paraId="0CACF9B2" w14:textId="77777777" w:rsidR="00F65596" w:rsidRDefault="00F65596" w:rsidP="00C031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2F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C7854A0"/>
    <w:lvl w:ilvl="0">
      <w:numFmt w:val="decimal"/>
      <w:lvlText w:val="*"/>
      <w:lvlJc w:val="left"/>
      <w:rPr>
        <w:rFonts w:cs="Times New Roman"/>
      </w:rPr>
    </w:lvl>
  </w:abstractNum>
  <w:abstractNum w:abstractNumId="2" w15:restartNumberingAfterBreak="0">
    <w:nsid w:val="22387536"/>
    <w:multiLevelType w:val="hybridMultilevel"/>
    <w:tmpl w:val="5F4EB9E6"/>
    <w:lvl w:ilvl="0" w:tplc="F8127D4C">
      <w:start w:val="1"/>
      <w:numFmt w:val="decimal"/>
      <w:lvlText w:val="%1."/>
      <w:lvlJc w:val="left"/>
      <w:pPr>
        <w:tabs>
          <w:tab w:val="num" w:pos="1065"/>
        </w:tabs>
        <w:ind w:left="1065" w:hanging="705"/>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8311B63"/>
    <w:multiLevelType w:val="hybridMultilevel"/>
    <w:tmpl w:val="A09E4B98"/>
    <w:lvl w:ilvl="0" w:tplc="4170F3FC">
      <w:start w:val="1"/>
      <w:numFmt w:val="bullet"/>
      <w:lvlText w:val=""/>
      <w:lvlJc w:val="left"/>
      <w:pPr>
        <w:tabs>
          <w:tab w:val="num" w:pos="1440"/>
        </w:tabs>
        <w:ind w:left="1440" w:hanging="360"/>
      </w:pPr>
      <w:rPr>
        <w:rFonts w:ascii="Symbol" w:hAnsi="Symbol" w:hint="default"/>
        <w:color w:val="auto"/>
        <w:sz w:val="18"/>
        <w:szCs w:val="18"/>
      </w:rPr>
    </w:lvl>
    <w:lvl w:ilvl="1" w:tplc="4170F3FC">
      <w:start w:val="1"/>
      <w:numFmt w:val="bullet"/>
      <w:lvlText w:val=""/>
      <w:lvlJc w:val="left"/>
      <w:pPr>
        <w:tabs>
          <w:tab w:val="num" w:pos="1440"/>
        </w:tabs>
        <w:ind w:left="1440" w:hanging="360"/>
      </w:pPr>
      <w:rPr>
        <w:rFonts w:ascii="Symbol" w:hAnsi="Symbol" w:hint="default"/>
        <w:color w:val="auto"/>
        <w:sz w:val="18"/>
        <w:szCs w:val="18"/>
      </w:rPr>
    </w:lvl>
    <w:lvl w:ilvl="2" w:tplc="BC72EDF4">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E50C91"/>
    <w:multiLevelType w:val="hybridMultilevel"/>
    <w:tmpl w:val="AB5ED1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9C38B2"/>
    <w:multiLevelType w:val="hybridMultilevel"/>
    <w:tmpl w:val="AEBAA0F8"/>
    <w:lvl w:ilvl="0" w:tplc="EAA2E2CC">
      <w:start w:val="1"/>
      <w:numFmt w:val="decimal"/>
      <w:lvlText w:val="%1."/>
      <w:lvlJc w:val="left"/>
      <w:pPr>
        <w:tabs>
          <w:tab w:val="num" w:pos="720"/>
        </w:tabs>
        <w:ind w:left="720" w:hanging="360"/>
      </w:pPr>
      <w:rPr>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C3925E1"/>
    <w:multiLevelType w:val="hybridMultilevel"/>
    <w:tmpl w:val="E9063F56"/>
    <w:lvl w:ilvl="0" w:tplc="B08220C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DAD5A85"/>
    <w:multiLevelType w:val="hybridMultilevel"/>
    <w:tmpl w:val="D31C829C"/>
    <w:lvl w:ilvl="0" w:tplc="A5C403DA">
      <w:start w:val="1"/>
      <w:numFmt w:val="bullet"/>
      <w:lvlText w:val=""/>
      <w:lvlJc w:val="left"/>
      <w:pPr>
        <w:tabs>
          <w:tab w:val="num" w:pos="1446"/>
        </w:tabs>
        <w:ind w:left="1446"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E20D2"/>
    <w:multiLevelType w:val="hybridMultilevel"/>
    <w:tmpl w:val="70783E3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6"/>
  </w:num>
  <w:num w:numId="3">
    <w:abstractNumId w:val="7"/>
  </w:num>
  <w:num w:numId="4">
    <w:abstractNumId w:val="4"/>
  </w:num>
  <w:num w:numId="5">
    <w:abstractNumId w:val="3"/>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ACE"/>
    <w:rsid w:val="0000242D"/>
    <w:rsid w:val="00010E52"/>
    <w:rsid w:val="00022CA2"/>
    <w:rsid w:val="0002401C"/>
    <w:rsid w:val="00024C02"/>
    <w:rsid w:val="000473B1"/>
    <w:rsid w:val="00061E21"/>
    <w:rsid w:val="00061E75"/>
    <w:rsid w:val="00066FE5"/>
    <w:rsid w:val="000846A4"/>
    <w:rsid w:val="000976D7"/>
    <w:rsid w:val="000A2363"/>
    <w:rsid w:val="000A3D8F"/>
    <w:rsid w:val="000A696B"/>
    <w:rsid w:val="000B08CE"/>
    <w:rsid w:val="000B2E3C"/>
    <w:rsid w:val="000B388B"/>
    <w:rsid w:val="000B7594"/>
    <w:rsid w:val="000C6162"/>
    <w:rsid w:val="000C6443"/>
    <w:rsid w:val="000D3133"/>
    <w:rsid w:val="000D601E"/>
    <w:rsid w:val="000E15E6"/>
    <w:rsid w:val="000E4D89"/>
    <w:rsid w:val="000E51CB"/>
    <w:rsid w:val="000E5207"/>
    <w:rsid w:val="00103ADE"/>
    <w:rsid w:val="00103BF1"/>
    <w:rsid w:val="00111BA2"/>
    <w:rsid w:val="00120C14"/>
    <w:rsid w:val="001430C5"/>
    <w:rsid w:val="001460E8"/>
    <w:rsid w:val="00152329"/>
    <w:rsid w:val="00163FD9"/>
    <w:rsid w:val="0016609F"/>
    <w:rsid w:val="00173F13"/>
    <w:rsid w:val="001836A2"/>
    <w:rsid w:val="00186459"/>
    <w:rsid w:val="001A1271"/>
    <w:rsid w:val="001A3B4A"/>
    <w:rsid w:val="001C4918"/>
    <w:rsid w:val="001D06C9"/>
    <w:rsid w:val="001D0B4E"/>
    <w:rsid w:val="001E093C"/>
    <w:rsid w:val="001E2D7F"/>
    <w:rsid w:val="001F5BF3"/>
    <w:rsid w:val="0020103C"/>
    <w:rsid w:val="0020271D"/>
    <w:rsid w:val="00212088"/>
    <w:rsid w:val="00215B45"/>
    <w:rsid w:val="00217F9C"/>
    <w:rsid w:val="00217FEE"/>
    <w:rsid w:val="002233C0"/>
    <w:rsid w:val="002275BA"/>
    <w:rsid w:val="0024168A"/>
    <w:rsid w:val="00245597"/>
    <w:rsid w:val="00270271"/>
    <w:rsid w:val="00273B0F"/>
    <w:rsid w:val="00275AD6"/>
    <w:rsid w:val="00285422"/>
    <w:rsid w:val="00286E2E"/>
    <w:rsid w:val="002A42BE"/>
    <w:rsid w:val="002B2A00"/>
    <w:rsid w:val="002B374E"/>
    <w:rsid w:val="002B38EF"/>
    <w:rsid w:val="002D34BF"/>
    <w:rsid w:val="002D36E2"/>
    <w:rsid w:val="002E1268"/>
    <w:rsid w:val="002E5971"/>
    <w:rsid w:val="002E7C12"/>
    <w:rsid w:val="002F3896"/>
    <w:rsid w:val="002F68E7"/>
    <w:rsid w:val="00312DD2"/>
    <w:rsid w:val="00313348"/>
    <w:rsid w:val="00313436"/>
    <w:rsid w:val="003164CA"/>
    <w:rsid w:val="003248BF"/>
    <w:rsid w:val="00326651"/>
    <w:rsid w:val="00327AB4"/>
    <w:rsid w:val="00330231"/>
    <w:rsid w:val="003319BB"/>
    <w:rsid w:val="00331FA2"/>
    <w:rsid w:val="003320D6"/>
    <w:rsid w:val="0034151A"/>
    <w:rsid w:val="00347C6C"/>
    <w:rsid w:val="00352D5A"/>
    <w:rsid w:val="00355302"/>
    <w:rsid w:val="00362514"/>
    <w:rsid w:val="0037111B"/>
    <w:rsid w:val="003730C6"/>
    <w:rsid w:val="00383385"/>
    <w:rsid w:val="00385286"/>
    <w:rsid w:val="0039094F"/>
    <w:rsid w:val="0039485A"/>
    <w:rsid w:val="0039554D"/>
    <w:rsid w:val="00397DC5"/>
    <w:rsid w:val="003A2520"/>
    <w:rsid w:val="003A387D"/>
    <w:rsid w:val="003C026C"/>
    <w:rsid w:val="003C2DF5"/>
    <w:rsid w:val="003C560F"/>
    <w:rsid w:val="003C70CB"/>
    <w:rsid w:val="003D5318"/>
    <w:rsid w:val="003E163C"/>
    <w:rsid w:val="003E504A"/>
    <w:rsid w:val="003F21CB"/>
    <w:rsid w:val="003F431F"/>
    <w:rsid w:val="003F4DCB"/>
    <w:rsid w:val="003F6903"/>
    <w:rsid w:val="0040281D"/>
    <w:rsid w:val="00406290"/>
    <w:rsid w:val="0040763D"/>
    <w:rsid w:val="00411C03"/>
    <w:rsid w:val="004321BE"/>
    <w:rsid w:val="00445132"/>
    <w:rsid w:val="00447203"/>
    <w:rsid w:val="00456C35"/>
    <w:rsid w:val="00464450"/>
    <w:rsid w:val="00471A11"/>
    <w:rsid w:val="00473788"/>
    <w:rsid w:val="00474DCE"/>
    <w:rsid w:val="004825A6"/>
    <w:rsid w:val="004844C2"/>
    <w:rsid w:val="00494356"/>
    <w:rsid w:val="004A35C3"/>
    <w:rsid w:val="004A7E12"/>
    <w:rsid w:val="004C78B3"/>
    <w:rsid w:val="004D303B"/>
    <w:rsid w:val="004D5B4F"/>
    <w:rsid w:val="004E2817"/>
    <w:rsid w:val="004E6E07"/>
    <w:rsid w:val="004E7BC5"/>
    <w:rsid w:val="004F4F9C"/>
    <w:rsid w:val="004F5AE4"/>
    <w:rsid w:val="004F6A22"/>
    <w:rsid w:val="004F7CAF"/>
    <w:rsid w:val="00500B9D"/>
    <w:rsid w:val="00506F46"/>
    <w:rsid w:val="00507AB8"/>
    <w:rsid w:val="0051664F"/>
    <w:rsid w:val="00520416"/>
    <w:rsid w:val="005252CF"/>
    <w:rsid w:val="0053029F"/>
    <w:rsid w:val="00530918"/>
    <w:rsid w:val="005342A8"/>
    <w:rsid w:val="00537DD5"/>
    <w:rsid w:val="00541DDD"/>
    <w:rsid w:val="0054489F"/>
    <w:rsid w:val="0055005A"/>
    <w:rsid w:val="00556C2E"/>
    <w:rsid w:val="00561FA8"/>
    <w:rsid w:val="0057557F"/>
    <w:rsid w:val="0057639B"/>
    <w:rsid w:val="005766DB"/>
    <w:rsid w:val="0058520F"/>
    <w:rsid w:val="005908F5"/>
    <w:rsid w:val="005936FD"/>
    <w:rsid w:val="00595CD6"/>
    <w:rsid w:val="005A6BB3"/>
    <w:rsid w:val="005B013D"/>
    <w:rsid w:val="005B1D4A"/>
    <w:rsid w:val="005B5DC9"/>
    <w:rsid w:val="005C036C"/>
    <w:rsid w:val="005C6E26"/>
    <w:rsid w:val="005E193F"/>
    <w:rsid w:val="005E4577"/>
    <w:rsid w:val="005F087B"/>
    <w:rsid w:val="005F64F7"/>
    <w:rsid w:val="0060541C"/>
    <w:rsid w:val="00606300"/>
    <w:rsid w:val="00615CC4"/>
    <w:rsid w:val="00615D71"/>
    <w:rsid w:val="00620DE8"/>
    <w:rsid w:val="00622EDE"/>
    <w:rsid w:val="00643A45"/>
    <w:rsid w:val="0064534F"/>
    <w:rsid w:val="006603BA"/>
    <w:rsid w:val="006605FC"/>
    <w:rsid w:val="00667904"/>
    <w:rsid w:val="00672E76"/>
    <w:rsid w:val="00673E29"/>
    <w:rsid w:val="00681FCA"/>
    <w:rsid w:val="00685303"/>
    <w:rsid w:val="00691BC4"/>
    <w:rsid w:val="006969B6"/>
    <w:rsid w:val="00697E43"/>
    <w:rsid w:val="00697EE7"/>
    <w:rsid w:val="006A304F"/>
    <w:rsid w:val="006C2248"/>
    <w:rsid w:val="006C2ACB"/>
    <w:rsid w:val="006C558A"/>
    <w:rsid w:val="006C5B18"/>
    <w:rsid w:val="006E0CA7"/>
    <w:rsid w:val="006E392D"/>
    <w:rsid w:val="006E678F"/>
    <w:rsid w:val="006F63BE"/>
    <w:rsid w:val="006F6975"/>
    <w:rsid w:val="00704EF5"/>
    <w:rsid w:val="00707E1B"/>
    <w:rsid w:val="00707E24"/>
    <w:rsid w:val="007103FD"/>
    <w:rsid w:val="007151EB"/>
    <w:rsid w:val="00721FF5"/>
    <w:rsid w:val="00723FE0"/>
    <w:rsid w:val="007240A8"/>
    <w:rsid w:val="00725632"/>
    <w:rsid w:val="0072614B"/>
    <w:rsid w:val="0073147B"/>
    <w:rsid w:val="007319AF"/>
    <w:rsid w:val="007479A3"/>
    <w:rsid w:val="007525A5"/>
    <w:rsid w:val="0076750E"/>
    <w:rsid w:val="00767980"/>
    <w:rsid w:val="00774C3A"/>
    <w:rsid w:val="00780918"/>
    <w:rsid w:val="007921C4"/>
    <w:rsid w:val="00794630"/>
    <w:rsid w:val="0079704A"/>
    <w:rsid w:val="007A1075"/>
    <w:rsid w:val="007A1BE2"/>
    <w:rsid w:val="007A54BF"/>
    <w:rsid w:val="007A70F3"/>
    <w:rsid w:val="007A7C76"/>
    <w:rsid w:val="007B5B4D"/>
    <w:rsid w:val="007C03CD"/>
    <w:rsid w:val="007C32E6"/>
    <w:rsid w:val="007C3D91"/>
    <w:rsid w:val="007D0375"/>
    <w:rsid w:val="007D36B9"/>
    <w:rsid w:val="007E3BF9"/>
    <w:rsid w:val="007E6785"/>
    <w:rsid w:val="007F0371"/>
    <w:rsid w:val="007F4F5D"/>
    <w:rsid w:val="007F51DA"/>
    <w:rsid w:val="007F75D1"/>
    <w:rsid w:val="00804867"/>
    <w:rsid w:val="00813776"/>
    <w:rsid w:val="00814083"/>
    <w:rsid w:val="00822153"/>
    <w:rsid w:val="00826B92"/>
    <w:rsid w:val="0083195A"/>
    <w:rsid w:val="00834852"/>
    <w:rsid w:val="00837723"/>
    <w:rsid w:val="008448B5"/>
    <w:rsid w:val="00860B75"/>
    <w:rsid w:val="00861044"/>
    <w:rsid w:val="00861C35"/>
    <w:rsid w:val="0086253D"/>
    <w:rsid w:val="00862755"/>
    <w:rsid w:val="00870D58"/>
    <w:rsid w:val="008878CD"/>
    <w:rsid w:val="00894EF6"/>
    <w:rsid w:val="008A01CE"/>
    <w:rsid w:val="008B1A36"/>
    <w:rsid w:val="008D5097"/>
    <w:rsid w:val="008D5A77"/>
    <w:rsid w:val="008D6169"/>
    <w:rsid w:val="008D61A3"/>
    <w:rsid w:val="008E4C17"/>
    <w:rsid w:val="008F116B"/>
    <w:rsid w:val="00911A23"/>
    <w:rsid w:val="00912F7B"/>
    <w:rsid w:val="009138C9"/>
    <w:rsid w:val="009148D6"/>
    <w:rsid w:val="009166E0"/>
    <w:rsid w:val="009171BD"/>
    <w:rsid w:val="00917A9E"/>
    <w:rsid w:val="00920F56"/>
    <w:rsid w:val="00921893"/>
    <w:rsid w:val="00921E73"/>
    <w:rsid w:val="00923587"/>
    <w:rsid w:val="009244BC"/>
    <w:rsid w:val="00930674"/>
    <w:rsid w:val="00930777"/>
    <w:rsid w:val="00934ADC"/>
    <w:rsid w:val="00941C55"/>
    <w:rsid w:val="009423FE"/>
    <w:rsid w:val="009522CC"/>
    <w:rsid w:val="00954B09"/>
    <w:rsid w:val="00954D08"/>
    <w:rsid w:val="009621BC"/>
    <w:rsid w:val="00963F32"/>
    <w:rsid w:val="00965768"/>
    <w:rsid w:val="00973C11"/>
    <w:rsid w:val="00986B26"/>
    <w:rsid w:val="00987A18"/>
    <w:rsid w:val="00994EE9"/>
    <w:rsid w:val="009A2639"/>
    <w:rsid w:val="009A6F82"/>
    <w:rsid w:val="009B43D8"/>
    <w:rsid w:val="009C5729"/>
    <w:rsid w:val="009D02B9"/>
    <w:rsid w:val="009D21C6"/>
    <w:rsid w:val="009D2E76"/>
    <w:rsid w:val="009D4600"/>
    <w:rsid w:val="009D779A"/>
    <w:rsid w:val="009F475F"/>
    <w:rsid w:val="00A021CA"/>
    <w:rsid w:val="00A1412E"/>
    <w:rsid w:val="00A16C7D"/>
    <w:rsid w:val="00A238B1"/>
    <w:rsid w:val="00A30785"/>
    <w:rsid w:val="00A31227"/>
    <w:rsid w:val="00A474D7"/>
    <w:rsid w:val="00A56372"/>
    <w:rsid w:val="00A62466"/>
    <w:rsid w:val="00A6574F"/>
    <w:rsid w:val="00A66D6B"/>
    <w:rsid w:val="00A74E36"/>
    <w:rsid w:val="00A7504E"/>
    <w:rsid w:val="00A75750"/>
    <w:rsid w:val="00AA5D84"/>
    <w:rsid w:val="00AA5DEB"/>
    <w:rsid w:val="00AB2F92"/>
    <w:rsid w:val="00AC2E0A"/>
    <w:rsid w:val="00AC483D"/>
    <w:rsid w:val="00AD26C3"/>
    <w:rsid w:val="00AE6F08"/>
    <w:rsid w:val="00AF5990"/>
    <w:rsid w:val="00AF5D6E"/>
    <w:rsid w:val="00B01DB4"/>
    <w:rsid w:val="00B04F86"/>
    <w:rsid w:val="00B153C5"/>
    <w:rsid w:val="00B169D7"/>
    <w:rsid w:val="00B17BFA"/>
    <w:rsid w:val="00B201B9"/>
    <w:rsid w:val="00B209BB"/>
    <w:rsid w:val="00B24515"/>
    <w:rsid w:val="00B25182"/>
    <w:rsid w:val="00B252B5"/>
    <w:rsid w:val="00B27ACE"/>
    <w:rsid w:val="00B355E3"/>
    <w:rsid w:val="00B41855"/>
    <w:rsid w:val="00B42082"/>
    <w:rsid w:val="00B42F0C"/>
    <w:rsid w:val="00B46F61"/>
    <w:rsid w:val="00B51BA4"/>
    <w:rsid w:val="00B55766"/>
    <w:rsid w:val="00B705AE"/>
    <w:rsid w:val="00B71292"/>
    <w:rsid w:val="00B86C15"/>
    <w:rsid w:val="00B92979"/>
    <w:rsid w:val="00B9365C"/>
    <w:rsid w:val="00B939B1"/>
    <w:rsid w:val="00BA3C0B"/>
    <w:rsid w:val="00BC1CE2"/>
    <w:rsid w:val="00BC21E3"/>
    <w:rsid w:val="00BC5A1D"/>
    <w:rsid w:val="00BD013C"/>
    <w:rsid w:val="00BD1645"/>
    <w:rsid w:val="00BD22C7"/>
    <w:rsid w:val="00BD2414"/>
    <w:rsid w:val="00BD3451"/>
    <w:rsid w:val="00BD57AB"/>
    <w:rsid w:val="00BD64E2"/>
    <w:rsid w:val="00BE2A4B"/>
    <w:rsid w:val="00BE3477"/>
    <w:rsid w:val="00BE4F06"/>
    <w:rsid w:val="00BE6D89"/>
    <w:rsid w:val="00BF04D2"/>
    <w:rsid w:val="00BF1970"/>
    <w:rsid w:val="00BF7144"/>
    <w:rsid w:val="00C008FE"/>
    <w:rsid w:val="00C031FB"/>
    <w:rsid w:val="00C05B5B"/>
    <w:rsid w:val="00C1477C"/>
    <w:rsid w:val="00C16CD8"/>
    <w:rsid w:val="00C32316"/>
    <w:rsid w:val="00C34864"/>
    <w:rsid w:val="00C37730"/>
    <w:rsid w:val="00C43A26"/>
    <w:rsid w:val="00C44A04"/>
    <w:rsid w:val="00C57730"/>
    <w:rsid w:val="00C62D40"/>
    <w:rsid w:val="00C642F4"/>
    <w:rsid w:val="00C66846"/>
    <w:rsid w:val="00C66C9C"/>
    <w:rsid w:val="00C8080E"/>
    <w:rsid w:val="00C82201"/>
    <w:rsid w:val="00C8243A"/>
    <w:rsid w:val="00C84BEF"/>
    <w:rsid w:val="00C945A8"/>
    <w:rsid w:val="00C9579C"/>
    <w:rsid w:val="00CA2CD3"/>
    <w:rsid w:val="00CB2FA7"/>
    <w:rsid w:val="00CC0B8F"/>
    <w:rsid w:val="00CC328E"/>
    <w:rsid w:val="00CD03DD"/>
    <w:rsid w:val="00CE1B3B"/>
    <w:rsid w:val="00CE494C"/>
    <w:rsid w:val="00CE59C3"/>
    <w:rsid w:val="00CF0861"/>
    <w:rsid w:val="00D00094"/>
    <w:rsid w:val="00D031AE"/>
    <w:rsid w:val="00D054D7"/>
    <w:rsid w:val="00D14053"/>
    <w:rsid w:val="00D14CAB"/>
    <w:rsid w:val="00D14E85"/>
    <w:rsid w:val="00D2281B"/>
    <w:rsid w:val="00D22B78"/>
    <w:rsid w:val="00D267E3"/>
    <w:rsid w:val="00D27876"/>
    <w:rsid w:val="00D27E85"/>
    <w:rsid w:val="00D304E4"/>
    <w:rsid w:val="00D34175"/>
    <w:rsid w:val="00D40894"/>
    <w:rsid w:val="00D45002"/>
    <w:rsid w:val="00D455D1"/>
    <w:rsid w:val="00D51BCC"/>
    <w:rsid w:val="00D57303"/>
    <w:rsid w:val="00D7144F"/>
    <w:rsid w:val="00D727EA"/>
    <w:rsid w:val="00D75092"/>
    <w:rsid w:val="00D76E16"/>
    <w:rsid w:val="00D84151"/>
    <w:rsid w:val="00D871A2"/>
    <w:rsid w:val="00D921F0"/>
    <w:rsid w:val="00D9367C"/>
    <w:rsid w:val="00D943F7"/>
    <w:rsid w:val="00D96E65"/>
    <w:rsid w:val="00D97421"/>
    <w:rsid w:val="00D97F9E"/>
    <w:rsid w:val="00DA53F0"/>
    <w:rsid w:val="00DC3A53"/>
    <w:rsid w:val="00DC4628"/>
    <w:rsid w:val="00DD0D7C"/>
    <w:rsid w:val="00DD3473"/>
    <w:rsid w:val="00DD3BF6"/>
    <w:rsid w:val="00DE50A2"/>
    <w:rsid w:val="00DE7443"/>
    <w:rsid w:val="00DF2F74"/>
    <w:rsid w:val="00DF4A4D"/>
    <w:rsid w:val="00E003D5"/>
    <w:rsid w:val="00E005C3"/>
    <w:rsid w:val="00E279C4"/>
    <w:rsid w:val="00E3106B"/>
    <w:rsid w:val="00E324F1"/>
    <w:rsid w:val="00E343E9"/>
    <w:rsid w:val="00E47BE1"/>
    <w:rsid w:val="00E5027E"/>
    <w:rsid w:val="00E710ED"/>
    <w:rsid w:val="00E75379"/>
    <w:rsid w:val="00E76BF3"/>
    <w:rsid w:val="00E76D91"/>
    <w:rsid w:val="00E87177"/>
    <w:rsid w:val="00E87667"/>
    <w:rsid w:val="00E90E1C"/>
    <w:rsid w:val="00E91FB3"/>
    <w:rsid w:val="00E93DBB"/>
    <w:rsid w:val="00EA1F66"/>
    <w:rsid w:val="00EA1FFA"/>
    <w:rsid w:val="00EA458B"/>
    <w:rsid w:val="00EA62C1"/>
    <w:rsid w:val="00ED670C"/>
    <w:rsid w:val="00EE1E23"/>
    <w:rsid w:val="00EE3128"/>
    <w:rsid w:val="00EE3EE5"/>
    <w:rsid w:val="00EE7C6F"/>
    <w:rsid w:val="00EF47D6"/>
    <w:rsid w:val="00EF49F2"/>
    <w:rsid w:val="00EF6595"/>
    <w:rsid w:val="00F0766A"/>
    <w:rsid w:val="00F25617"/>
    <w:rsid w:val="00F3120B"/>
    <w:rsid w:val="00F3592A"/>
    <w:rsid w:val="00F46040"/>
    <w:rsid w:val="00F52889"/>
    <w:rsid w:val="00F64C38"/>
    <w:rsid w:val="00F65596"/>
    <w:rsid w:val="00F6656F"/>
    <w:rsid w:val="00F71398"/>
    <w:rsid w:val="00F72296"/>
    <w:rsid w:val="00F767BA"/>
    <w:rsid w:val="00F77813"/>
    <w:rsid w:val="00F801AF"/>
    <w:rsid w:val="00F803FC"/>
    <w:rsid w:val="00F97694"/>
    <w:rsid w:val="00FB6B98"/>
    <w:rsid w:val="00FB76C9"/>
    <w:rsid w:val="00FC20EB"/>
    <w:rsid w:val="00FC74BE"/>
    <w:rsid w:val="00FD0E18"/>
    <w:rsid w:val="00FD5385"/>
    <w:rsid w:val="00FE10AE"/>
    <w:rsid w:val="00FE2A3D"/>
    <w:rsid w:val="00FE2F8F"/>
    <w:rsid w:val="00FE37E4"/>
    <w:rsid w:val="00FF18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E81D10C"/>
  <w15:chartTrackingRefBased/>
  <w15:docId w15:val="{4D0E7E88-DA8F-4595-9164-E37FC32A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spacing w:line="480" w:lineRule="auto"/>
      <w:jc w:val="center"/>
      <w:outlineLvl w:val="0"/>
    </w:pPr>
    <w:rPr>
      <w:rFonts w:ascii="Arial" w:hAnsi="Arial" w:cs="Arial"/>
      <w:b/>
      <w:bCs/>
      <w:sz w:val="24"/>
      <w:szCs w:val="24"/>
    </w:rPr>
  </w:style>
  <w:style w:type="paragraph" w:styleId="Ttulo2">
    <w:name w:val="heading 2"/>
    <w:basedOn w:val="Normal"/>
    <w:next w:val="Normal"/>
    <w:qFormat/>
    <w:pPr>
      <w:keepNext/>
      <w:outlineLvl w:val="1"/>
    </w:pPr>
    <w:rPr>
      <w:rFonts w:ascii="Arial" w:hAnsi="Arial" w:cs="Arial"/>
      <w:b/>
      <w:bCs/>
      <w:sz w:val="24"/>
      <w:szCs w:val="24"/>
    </w:rPr>
  </w:style>
  <w:style w:type="paragraph" w:styleId="Ttulo3">
    <w:name w:val="heading 3"/>
    <w:basedOn w:val="Normal"/>
    <w:next w:val="Normal"/>
    <w:qFormat/>
    <w:pPr>
      <w:keepNext/>
      <w:jc w:val="both"/>
      <w:outlineLvl w:val="2"/>
    </w:pPr>
    <w:rPr>
      <w:rFonts w:ascii="Arial" w:hAnsi="Arial" w:cs="Arial"/>
      <w:sz w:val="24"/>
      <w:szCs w:val="24"/>
    </w:rPr>
  </w:style>
  <w:style w:type="paragraph" w:styleId="Ttulo4">
    <w:name w:val="heading 4"/>
    <w:basedOn w:val="Normal"/>
    <w:next w:val="Normal"/>
    <w:qFormat/>
    <w:pPr>
      <w:keepNext/>
      <w:jc w:val="both"/>
      <w:outlineLvl w:val="3"/>
    </w:pPr>
    <w:rPr>
      <w:rFonts w:ascii="Arial" w:hAnsi="Arial" w:cs="Arial"/>
      <w:b/>
      <w:bCs/>
      <w:sz w:val="24"/>
      <w:szCs w:val="24"/>
    </w:rPr>
  </w:style>
  <w:style w:type="paragraph" w:styleId="Ttulo5">
    <w:name w:val="heading 5"/>
    <w:basedOn w:val="Normal"/>
    <w:next w:val="Normal"/>
    <w:qFormat/>
    <w:pPr>
      <w:keepNext/>
      <w:jc w:val="both"/>
      <w:outlineLvl w:val="4"/>
    </w:pPr>
    <w:rPr>
      <w:b/>
      <w:bCs/>
      <w:sz w:val="12"/>
      <w:szCs w:val="12"/>
    </w:rPr>
  </w:style>
  <w:style w:type="paragraph" w:styleId="Ttulo6">
    <w:name w:val="heading 6"/>
    <w:basedOn w:val="Normal"/>
    <w:next w:val="Normal"/>
    <w:qFormat/>
    <w:pPr>
      <w:keepNext/>
      <w:outlineLvl w:val="5"/>
    </w:pPr>
    <w:rPr>
      <w:rFonts w:ascii="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9D02B9"/>
    <w:rPr>
      <w:rFonts w:ascii="Tahoma" w:hAnsi="Tahoma" w:cs="Tahoma"/>
      <w:sz w:val="16"/>
      <w:szCs w:val="16"/>
    </w:rPr>
  </w:style>
  <w:style w:type="character" w:styleId="Hipervnculo">
    <w:name w:val="Hyperlink"/>
    <w:rsid w:val="00E76D91"/>
    <w:rPr>
      <w:rFonts w:cs="Times New Roman"/>
      <w:color w:val="0000FF"/>
      <w:u w:val="single"/>
    </w:rPr>
  </w:style>
  <w:style w:type="paragraph" w:customStyle="1" w:styleId="estilo4">
    <w:name w:val="estilo4"/>
    <w:basedOn w:val="Normal"/>
    <w:rsid w:val="00620DE8"/>
    <w:pPr>
      <w:spacing w:before="100" w:beforeAutospacing="1" w:after="100" w:afterAutospacing="1"/>
    </w:pPr>
    <w:rPr>
      <w:color w:val="000000"/>
      <w:sz w:val="24"/>
      <w:szCs w:val="24"/>
      <w:lang w:val="es-ES"/>
    </w:rPr>
  </w:style>
  <w:style w:type="paragraph" w:customStyle="1" w:styleId="estilo5">
    <w:name w:val="estilo5"/>
    <w:basedOn w:val="Normal"/>
    <w:rsid w:val="00620DE8"/>
    <w:pPr>
      <w:spacing w:before="100" w:beforeAutospacing="1" w:after="100" w:afterAutospacing="1"/>
    </w:pPr>
    <w:rPr>
      <w:sz w:val="24"/>
      <w:szCs w:val="24"/>
      <w:lang w:val="es-ES"/>
    </w:rPr>
  </w:style>
  <w:style w:type="character" w:customStyle="1" w:styleId="estilo61">
    <w:name w:val="estilo61"/>
    <w:rsid w:val="00620DE8"/>
    <w:rPr>
      <w:rFonts w:cs="Times New Roman"/>
      <w:b/>
      <w:bCs/>
      <w:color w:val="FF0000"/>
    </w:rPr>
  </w:style>
  <w:style w:type="paragraph" w:styleId="NormalWeb">
    <w:name w:val="Normal (Web)"/>
    <w:basedOn w:val="Normal"/>
    <w:rsid w:val="00620DE8"/>
    <w:pPr>
      <w:spacing w:before="100" w:beforeAutospacing="1" w:after="100" w:afterAutospacing="1"/>
    </w:pPr>
    <w:rPr>
      <w:sz w:val="24"/>
      <w:szCs w:val="24"/>
      <w:lang w:val="es-ES"/>
    </w:rPr>
  </w:style>
  <w:style w:type="paragraph" w:styleId="Textoindependiente">
    <w:name w:val="Body Text"/>
    <w:basedOn w:val="Normal"/>
    <w:rsid w:val="00814083"/>
    <w:pPr>
      <w:jc w:val="both"/>
    </w:pPr>
    <w:rPr>
      <w:rFonts w:ascii="Tahoma" w:hAnsi="Tahoma"/>
      <w:sz w:val="22"/>
      <w:lang w:val="es-ES"/>
    </w:rPr>
  </w:style>
  <w:style w:type="table" w:styleId="Tablaconcuadrcula">
    <w:name w:val="Table Grid"/>
    <w:basedOn w:val="Tablanormal"/>
    <w:rsid w:val="0092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E87667"/>
    <w:pPr>
      <w:spacing w:after="120"/>
      <w:ind w:left="283"/>
    </w:pPr>
    <w:rPr>
      <w:sz w:val="16"/>
      <w:szCs w:val="16"/>
    </w:rPr>
  </w:style>
  <w:style w:type="character" w:styleId="Nmerodepgina">
    <w:name w:val="page number"/>
    <w:basedOn w:val="Fuentedeprrafopredeter"/>
    <w:rsid w:val="0055005A"/>
  </w:style>
  <w:style w:type="paragraph" w:styleId="Subttulo">
    <w:name w:val="Subtitle"/>
    <w:basedOn w:val="Normal"/>
    <w:next w:val="Normal"/>
    <w:link w:val="SubttuloCar"/>
    <w:qFormat/>
    <w:rsid w:val="00923587"/>
    <w:pPr>
      <w:spacing w:after="60"/>
      <w:jc w:val="center"/>
      <w:outlineLvl w:val="1"/>
    </w:pPr>
    <w:rPr>
      <w:rFonts w:ascii="Calibri Light" w:hAnsi="Calibri Light"/>
      <w:sz w:val="24"/>
      <w:szCs w:val="24"/>
    </w:rPr>
  </w:style>
  <w:style w:type="character" w:customStyle="1" w:styleId="SubttuloCar">
    <w:name w:val="Subtítulo Car"/>
    <w:link w:val="Subttulo"/>
    <w:rsid w:val="00923587"/>
    <w:rPr>
      <w:rFonts w:ascii="Calibri Light" w:eastAsia="Times New Roman" w:hAnsi="Calibri Light"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3961">
      <w:bodyDiv w:val="1"/>
      <w:marLeft w:val="0"/>
      <w:marRight w:val="0"/>
      <w:marTop w:val="0"/>
      <w:marBottom w:val="0"/>
      <w:divBdr>
        <w:top w:val="none" w:sz="0" w:space="0" w:color="auto"/>
        <w:left w:val="none" w:sz="0" w:space="0" w:color="auto"/>
        <w:bottom w:val="none" w:sz="0" w:space="0" w:color="auto"/>
        <w:right w:val="none" w:sz="0" w:space="0" w:color="auto"/>
      </w:divBdr>
    </w:div>
    <w:div w:id="241255997">
      <w:bodyDiv w:val="1"/>
      <w:marLeft w:val="0"/>
      <w:marRight w:val="0"/>
      <w:marTop w:val="0"/>
      <w:marBottom w:val="0"/>
      <w:divBdr>
        <w:top w:val="none" w:sz="0" w:space="0" w:color="auto"/>
        <w:left w:val="none" w:sz="0" w:space="0" w:color="auto"/>
        <w:bottom w:val="none" w:sz="0" w:space="0" w:color="auto"/>
        <w:right w:val="none" w:sz="0" w:space="0" w:color="auto"/>
      </w:divBdr>
    </w:div>
    <w:div w:id="521165994">
      <w:bodyDiv w:val="1"/>
      <w:marLeft w:val="0"/>
      <w:marRight w:val="0"/>
      <w:marTop w:val="0"/>
      <w:marBottom w:val="0"/>
      <w:divBdr>
        <w:top w:val="none" w:sz="0" w:space="0" w:color="auto"/>
        <w:left w:val="none" w:sz="0" w:space="0" w:color="auto"/>
        <w:bottom w:val="none" w:sz="0" w:space="0" w:color="auto"/>
        <w:right w:val="none" w:sz="0" w:space="0" w:color="auto"/>
      </w:divBdr>
      <w:divsChild>
        <w:div w:id="58111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D526F1DC4A00F4189655028FE5A73FF" ma:contentTypeVersion="11" ma:contentTypeDescription="Crear nuevo documento." ma:contentTypeScope="" ma:versionID="ef35cfa699cb496943917023e02dcb90">
  <xsd:schema xmlns:xsd="http://www.w3.org/2001/XMLSchema" xmlns:xs="http://www.w3.org/2001/XMLSchema" xmlns:p="http://schemas.microsoft.com/office/2006/metadata/properties" xmlns:ns2="66552042-5c7d-48dd-80c5-dd57f011de04" xmlns:ns3="4c37b329-dd8e-4702-8738-03066c5e2716" targetNamespace="http://schemas.microsoft.com/office/2006/metadata/properties" ma:root="true" ma:fieldsID="763b5121dc0409361ea8c36a60f88abe" ns2:_="" ns3:_="">
    <xsd:import namespace="66552042-5c7d-48dd-80c5-dd57f011de04"/>
    <xsd:import namespace="4c37b329-dd8e-4702-8738-03066c5e27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52042-5c7d-48dd-80c5-dd57f011d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7b329-dd8e-4702-8738-03066c5e27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D6D2A-D120-4612-A34D-9762988D1612}">
  <ds:schemaRefs>
    <ds:schemaRef ds:uri="http://schemas.microsoft.com/sharepoint/v3/contenttype/forms"/>
  </ds:schemaRefs>
</ds:datastoreItem>
</file>

<file path=customXml/itemProps2.xml><?xml version="1.0" encoding="utf-8"?>
<ds:datastoreItem xmlns:ds="http://schemas.openxmlformats.org/officeDocument/2006/customXml" ds:itemID="{ACCCF712-19D8-4F57-919E-88197BD28582}">
  <ds:schemaRefs>
    <ds:schemaRef ds:uri="http://schemas.microsoft.com/office/2006/metadata/properties"/>
    <ds:schemaRef ds:uri="http://schemas.microsoft.com/office/infopath/2007/PartnerControls"/>
    <ds:schemaRef ds:uri="4d1d2e24-7be0-47eb-a1db-99cc6d75caff"/>
  </ds:schemaRefs>
</ds:datastoreItem>
</file>

<file path=customXml/itemProps3.xml><?xml version="1.0" encoding="utf-8"?>
<ds:datastoreItem xmlns:ds="http://schemas.openxmlformats.org/officeDocument/2006/customXml" ds:itemID="{D90AB7C0-DD7C-4FB8-9601-38A54A369AF6}">
  <ds:schemaRefs>
    <ds:schemaRef ds:uri="http://schemas.openxmlformats.org/officeDocument/2006/bibliography"/>
  </ds:schemaRefs>
</ds:datastoreItem>
</file>

<file path=customXml/itemProps4.xml><?xml version="1.0" encoding="utf-8"?>
<ds:datastoreItem xmlns:ds="http://schemas.openxmlformats.org/officeDocument/2006/customXml" ds:itemID="{31B5C235-03FF-43D2-8A73-CD4C50A59E0A}"/>
</file>

<file path=docProps/app.xml><?xml version="1.0" encoding="utf-8"?>
<Properties xmlns="http://schemas.openxmlformats.org/officeDocument/2006/extended-properties" xmlns:vt="http://schemas.openxmlformats.org/officeDocument/2006/docPropsVTypes">
  <Template>Normal.dotm</Template>
  <TotalTime>2</TotalTime>
  <Pages>3</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Memorando</vt:lpstr>
    </vt:vector>
  </TitlesOfParts>
  <Company>LG  Electronics Inc.</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SCASTRO</dc:creator>
  <cp:keywords/>
  <cp:lastModifiedBy>Nayib Selenia Califa Garzon</cp:lastModifiedBy>
  <cp:revision>7</cp:revision>
  <cp:lastPrinted>2019-10-09T22:10:00Z</cp:lastPrinted>
  <dcterms:created xsi:type="dcterms:W3CDTF">2021-05-31T22:26:00Z</dcterms:created>
  <dcterms:modified xsi:type="dcterms:W3CDTF">2021-05-31T22:29:00Z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0x010100BD526F1DC4A00F4189655028FE5A73FF</vt:lpwstr>
  </property>
</Properties>
</file>